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0F" w:rsidRDefault="00A5040F" w:rsidP="00A5040F">
      <w:pPr>
        <w:shd w:val="clear" w:color="auto" w:fill="FFFFFF"/>
        <w:spacing w:before="100" w:beforeAutospacing="1" w:after="100" w:afterAutospacing="1" w:line="240" w:lineRule="auto"/>
        <w:jc w:val="both"/>
        <w:outlineLvl w:val="2"/>
        <w:rPr>
          <w:rFonts w:ascii="Times New Roman" w:hAnsi="Times New Roman" w:cs="Times New Roman"/>
          <w:b/>
          <w:sz w:val="28"/>
          <w:szCs w:val="28"/>
          <w:lang w:val="kk-KZ"/>
        </w:rPr>
      </w:pPr>
      <w:r w:rsidRPr="005D13A9">
        <w:rPr>
          <w:rFonts w:ascii="Times New Roman" w:hAnsi="Times New Roman" w:cs="Times New Roman"/>
          <w:b/>
          <w:sz w:val="28"/>
          <w:szCs w:val="28"/>
          <w:lang w:val="kk-KZ"/>
        </w:rPr>
        <w:t>Лекция 1.</w:t>
      </w:r>
      <w:r w:rsidR="005D13A9" w:rsidRPr="005D13A9">
        <w:rPr>
          <w:rFonts w:ascii="Times New Roman" w:hAnsi="Times New Roman" w:cs="Times New Roman"/>
          <w:b/>
          <w:sz w:val="28"/>
          <w:szCs w:val="28"/>
          <w:lang w:val="kk-KZ"/>
        </w:rPr>
        <w:t xml:space="preserve"> </w:t>
      </w:r>
      <w:r w:rsidR="005D13A9" w:rsidRPr="005D13A9">
        <w:rPr>
          <w:rFonts w:ascii="Times New Roman" w:hAnsi="Times New Roman" w:cs="Times New Roman"/>
          <w:b/>
          <w:sz w:val="28"/>
          <w:szCs w:val="28"/>
        </w:rPr>
        <w:t>Открытые сообщения и их характеристики</w:t>
      </w:r>
      <w:r w:rsidR="005D13A9" w:rsidRPr="005D13A9">
        <w:rPr>
          <w:rFonts w:ascii="Times New Roman" w:hAnsi="Times New Roman" w:cs="Times New Roman"/>
          <w:b/>
          <w:sz w:val="28"/>
          <w:szCs w:val="28"/>
          <w:lang w:val="kk-KZ"/>
        </w:rPr>
        <w:t>. Частотные характеристики открытых сообщений. Критерии на открытый текст.  Анализ и способы вскрытие простых замен, шифра цезаря</w:t>
      </w:r>
      <w:r w:rsidR="007A7B13">
        <w:rPr>
          <w:rFonts w:ascii="Times New Roman" w:hAnsi="Times New Roman" w:cs="Times New Roman"/>
          <w:b/>
          <w:sz w:val="28"/>
          <w:szCs w:val="28"/>
          <w:lang w:val="kk-KZ"/>
        </w:rPr>
        <w:t xml:space="preserve"> и</w:t>
      </w:r>
      <w:r w:rsidR="005D13A9" w:rsidRPr="005D13A9">
        <w:rPr>
          <w:rFonts w:ascii="Times New Roman" w:hAnsi="Times New Roman" w:cs="Times New Roman"/>
          <w:b/>
          <w:sz w:val="28"/>
          <w:szCs w:val="28"/>
          <w:lang w:val="kk-KZ"/>
        </w:rPr>
        <w:t xml:space="preserve"> вертикальн</w:t>
      </w:r>
      <w:r w:rsidR="007A7B13">
        <w:rPr>
          <w:rFonts w:ascii="Times New Roman" w:hAnsi="Times New Roman" w:cs="Times New Roman"/>
          <w:b/>
          <w:sz w:val="28"/>
          <w:szCs w:val="28"/>
          <w:lang w:val="kk-KZ"/>
        </w:rPr>
        <w:t>ой</w:t>
      </w:r>
      <w:r w:rsidR="005D13A9" w:rsidRPr="005D13A9">
        <w:rPr>
          <w:rFonts w:ascii="Times New Roman" w:hAnsi="Times New Roman" w:cs="Times New Roman"/>
          <w:b/>
          <w:sz w:val="28"/>
          <w:szCs w:val="28"/>
          <w:lang w:val="kk-KZ"/>
        </w:rPr>
        <w:t xml:space="preserve"> перестановки.</w:t>
      </w:r>
    </w:p>
    <w:p w:rsidR="00773EB1" w:rsidRDefault="00773EB1" w:rsidP="00773EB1">
      <w:pPr>
        <w:pStyle w:val="a5"/>
        <w:numPr>
          <w:ilvl w:val="1"/>
          <w:numId w:val="3"/>
        </w:numPr>
        <w:spacing w:before="20" w:after="20" w:line="240" w:lineRule="auto"/>
        <w:jc w:val="both"/>
        <w:rPr>
          <w:rFonts w:ascii="Times New Roman" w:eastAsia="Times New Roman" w:hAnsi="Times New Roman" w:cs="Times New Roman"/>
          <w:sz w:val="24"/>
          <w:szCs w:val="24"/>
          <w:lang w:eastAsia="ru-RU"/>
        </w:rPr>
      </w:pPr>
      <w:r w:rsidRPr="00582025">
        <w:rPr>
          <w:rFonts w:ascii="Times New Roman" w:eastAsia="Times New Roman" w:hAnsi="Times New Roman" w:cs="Times New Roman"/>
          <w:sz w:val="24"/>
          <w:szCs w:val="24"/>
          <w:lang w:eastAsia="ru-RU"/>
        </w:rPr>
        <w:t>История</w:t>
      </w:r>
      <w:r>
        <w:rPr>
          <w:rFonts w:ascii="Times New Roman" w:eastAsia="Times New Roman" w:hAnsi="Times New Roman" w:cs="Times New Roman"/>
          <w:sz w:val="24"/>
          <w:szCs w:val="24"/>
          <w:lang w:eastAsia="ru-RU"/>
        </w:rPr>
        <w:t xml:space="preserve"> развития</w:t>
      </w:r>
      <w:r w:rsidRPr="00582025">
        <w:rPr>
          <w:rFonts w:ascii="Times New Roman" w:eastAsia="Times New Roman" w:hAnsi="Times New Roman" w:cs="Times New Roman"/>
          <w:sz w:val="24"/>
          <w:szCs w:val="24"/>
          <w:lang w:eastAsia="ru-RU"/>
        </w:rPr>
        <w:t xml:space="preserve"> криптографии</w:t>
      </w:r>
    </w:p>
    <w:p w:rsidR="00773EB1" w:rsidRPr="00773EB1" w:rsidRDefault="00773EB1" w:rsidP="00773EB1">
      <w:pPr>
        <w:pStyle w:val="a5"/>
        <w:numPr>
          <w:ilvl w:val="1"/>
          <w:numId w:val="3"/>
        </w:numPr>
        <w:spacing w:before="20" w:after="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3EB1">
        <w:rPr>
          <w:rFonts w:ascii="Times New Roman" w:hAnsi="Times New Roman" w:cs="Times New Roman"/>
          <w:sz w:val="24"/>
          <w:szCs w:val="24"/>
          <w:lang w:val="kk-KZ"/>
        </w:rPr>
        <w:t>Частотные характеристики открытых сообще</w:t>
      </w:r>
      <w:r>
        <w:rPr>
          <w:rFonts w:ascii="Times New Roman" w:hAnsi="Times New Roman" w:cs="Times New Roman"/>
          <w:sz w:val="24"/>
          <w:szCs w:val="24"/>
          <w:lang w:val="kk-KZ"/>
        </w:rPr>
        <w:t>ний</w:t>
      </w:r>
    </w:p>
    <w:p w:rsidR="00773EB1" w:rsidRPr="00773EB1" w:rsidRDefault="00773EB1" w:rsidP="00773EB1">
      <w:pPr>
        <w:pStyle w:val="a5"/>
        <w:numPr>
          <w:ilvl w:val="1"/>
          <w:numId w:val="3"/>
        </w:numPr>
        <w:spacing w:before="20" w:after="20" w:line="240" w:lineRule="auto"/>
        <w:jc w:val="both"/>
        <w:rPr>
          <w:rFonts w:ascii="Times New Roman" w:eastAsia="Times New Roman" w:hAnsi="Times New Roman" w:cs="Times New Roman"/>
          <w:sz w:val="24"/>
          <w:szCs w:val="24"/>
          <w:lang w:eastAsia="ru-RU"/>
        </w:rPr>
      </w:pPr>
      <w:r w:rsidRPr="00773EB1">
        <w:rPr>
          <w:rFonts w:ascii="Times New Roman" w:hAnsi="Times New Roman" w:cs="Times New Roman"/>
          <w:sz w:val="24"/>
          <w:szCs w:val="24"/>
          <w:lang w:val="kk-KZ"/>
        </w:rPr>
        <w:t xml:space="preserve"> Простые шифры</w:t>
      </w:r>
    </w:p>
    <w:p w:rsidR="00582025" w:rsidRPr="00582025" w:rsidRDefault="00582025" w:rsidP="00582025">
      <w:pPr>
        <w:spacing w:before="20" w:after="20" w:line="240" w:lineRule="auto"/>
        <w:ind w:firstLine="567"/>
        <w:jc w:val="both"/>
        <w:rPr>
          <w:rFonts w:ascii="Times New Roman" w:eastAsia="Times New Roman" w:hAnsi="Times New Roman" w:cs="Times New Roman"/>
          <w:sz w:val="24"/>
          <w:szCs w:val="24"/>
          <w:lang w:eastAsia="ru-RU"/>
        </w:rPr>
      </w:pPr>
      <w:r w:rsidRPr="00582025">
        <w:rPr>
          <w:rFonts w:ascii="Times New Roman" w:eastAsia="Times New Roman" w:hAnsi="Times New Roman" w:cs="Times New Roman"/>
          <w:sz w:val="24"/>
          <w:szCs w:val="24"/>
          <w:lang w:eastAsia="ru-RU"/>
        </w:rPr>
        <w:t>История криптографии насчитывает около 4 тысяч лет. В качестве основного критерия периодизации криптографии возможно использовать технологические характеристики используемых методов шифрования.</w:t>
      </w:r>
      <w:r>
        <w:rPr>
          <w:rFonts w:ascii="Times New Roman" w:eastAsia="Times New Roman" w:hAnsi="Times New Roman" w:cs="Times New Roman"/>
          <w:sz w:val="24"/>
          <w:szCs w:val="24"/>
          <w:lang w:eastAsia="ru-RU"/>
        </w:rPr>
        <w:t xml:space="preserve"> </w:t>
      </w:r>
      <w:r w:rsidRPr="00582025">
        <w:rPr>
          <w:rFonts w:ascii="Times New Roman" w:eastAsia="Times New Roman" w:hAnsi="Times New Roman" w:cs="Times New Roman"/>
          <w:b/>
          <w:bCs/>
          <w:sz w:val="24"/>
          <w:szCs w:val="24"/>
          <w:lang w:eastAsia="ru-RU"/>
        </w:rPr>
        <w:t>Первый период</w:t>
      </w:r>
      <w:r w:rsidRPr="00582025">
        <w:rPr>
          <w:rFonts w:ascii="Times New Roman" w:eastAsia="Times New Roman" w:hAnsi="Times New Roman" w:cs="Times New Roman"/>
          <w:sz w:val="24"/>
          <w:szCs w:val="24"/>
          <w:lang w:eastAsia="ru-RU"/>
        </w:rPr>
        <w:t xml:space="preserve"> </w:t>
      </w:r>
      <w:r w:rsidRPr="00582025">
        <w:rPr>
          <w:rFonts w:ascii="Times New Roman" w:eastAsia="Times New Roman" w:hAnsi="Times New Roman" w:cs="Times New Roman"/>
          <w:i/>
          <w:iCs/>
          <w:sz w:val="24"/>
          <w:szCs w:val="24"/>
          <w:lang w:eastAsia="ru-RU"/>
        </w:rPr>
        <w:t>(приблизительно с 3-го тысячелетия до н. э.)</w:t>
      </w:r>
      <w:r w:rsidRPr="00582025">
        <w:rPr>
          <w:rFonts w:ascii="Times New Roman" w:eastAsia="Times New Roman" w:hAnsi="Times New Roman" w:cs="Times New Roman"/>
          <w:sz w:val="24"/>
          <w:szCs w:val="24"/>
          <w:lang w:eastAsia="ru-RU"/>
        </w:rPr>
        <w:t xml:space="preserve"> характеризуется господством </w:t>
      </w:r>
      <w:proofErr w:type="spellStart"/>
      <w:r w:rsidRPr="00582025">
        <w:rPr>
          <w:rFonts w:ascii="Times New Roman" w:eastAsia="Times New Roman" w:hAnsi="Times New Roman" w:cs="Times New Roman"/>
          <w:sz w:val="24"/>
          <w:szCs w:val="24"/>
          <w:lang w:eastAsia="ru-RU"/>
        </w:rPr>
        <w:t>моноалфавитных</w:t>
      </w:r>
      <w:proofErr w:type="spellEnd"/>
      <w:r w:rsidRPr="00582025">
        <w:rPr>
          <w:rFonts w:ascii="Times New Roman" w:eastAsia="Times New Roman" w:hAnsi="Times New Roman" w:cs="Times New Roman"/>
          <w:sz w:val="24"/>
          <w:szCs w:val="24"/>
          <w:lang w:eastAsia="ru-RU"/>
        </w:rPr>
        <w:t xml:space="preserve"> шифров (основной принцип — замена алфавита исходного текста другим алфавитом через замену букв другими буквами или символами). </w:t>
      </w:r>
      <w:r w:rsidRPr="00582025">
        <w:rPr>
          <w:rFonts w:ascii="Times New Roman" w:eastAsia="Times New Roman" w:hAnsi="Times New Roman" w:cs="Times New Roman"/>
          <w:b/>
          <w:bCs/>
          <w:sz w:val="24"/>
          <w:szCs w:val="24"/>
          <w:lang w:eastAsia="ru-RU"/>
        </w:rPr>
        <w:t>Второй период</w:t>
      </w:r>
      <w:r w:rsidRPr="00582025">
        <w:rPr>
          <w:rFonts w:ascii="Times New Roman" w:eastAsia="Times New Roman" w:hAnsi="Times New Roman" w:cs="Times New Roman"/>
          <w:sz w:val="24"/>
          <w:szCs w:val="24"/>
          <w:lang w:eastAsia="ru-RU"/>
        </w:rPr>
        <w:t xml:space="preserve"> </w:t>
      </w:r>
      <w:r w:rsidRPr="00582025">
        <w:rPr>
          <w:rFonts w:ascii="Times New Roman" w:eastAsia="Times New Roman" w:hAnsi="Times New Roman" w:cs="Times New Roman"/>
          <w:i/>
          <w:iCs/>
          <w:sz w:val="24"/>
          <w:szCs w:val="24"/>
          <w:lang w:eastAsia="ru-RU"/>
        </w:rPr>
        <w:t>(с IX века на Ближнем Востоке (Ал-</w:t>
      </w:r>
      <w:proofErr w:type="spellStart"/>
      <w:r w:rsidRPr="00582025">
        <w:rPr>
          <w:rFonts w:ascii="Times New Roman" w:eastAsia="Times New Roman" w:hAnsi="Times New Roman" w:cs="Times New Roman"/>
          <w:i/>
          <w:iCs/>
          <w:sz w:val="24"/>
          <w:szCs w:val="24"/>
          <w:lang w:eastAsia="ru-RU"/>
        </w:rPr>
        <w:t>Кинди</w:t>
      </w:r>
      <w:proofErr w:type="spellEnd"/>
      <w:r w:rsidRPr="00582025">
        <w:rPr>
          <w:rFonts w:ascii="Times New Roman" w:eastAsia="Times New Roman" w:hAnsi="Times New Roman" w:cs="Times New Roman"/>
          <w:i/>
          <w:iCs/>
          <w:sz w:val="24"/>
          <w:szCs w:val="24"/>
          <w:lang w:eastAsia="ru-RU"/>
        </w:rPr>
        <w:t xml:space="preserve">) и с XV века в Европе (Леон </w:t>
      </w:r>
      <w:proofErr w:type="spellStart"/>
      <w:r w:rsidRPr="00582025">
        <w:rPr>
          <w:rFonts w:ascii="Times New Roman" w:eastAsia="Times New Roman" w:hAnsi="Times New Roman" w:cs="Times New Roman"/>
          <w:i/>
          <w:iCs/>
          <w:sz w:val="24"/>
          <w:szCs w:val="24"/>
          <w:lang w:eastAsia="ru-RU"/>
        </w:rPr>
        <w:t>Баттиста</w:t>
      </w:r>
      <w:proofErr w:type="spellEnd"/>
      <w:r w:rsidRPr="00582025">
        <w:rPr>
          <w:rFonts w:ascii="Times New Roman" w:eastAsia="Times New Roman" w:hAnsi="Times New Roman" w:cs="Times New Roman"/>
          <w:i/>
          <w:iCs/>
          <w:sz w:val="24"/>
          <w:szCs w:val="24"/>
          <w:lang w:eastAsia="ru-RU"/>
        </w:rPr>
        <w:t xml:space="preserve"> Альберти) — до начала XX века)</w:t>
      </w:r>
      <w:r w:rsidRPr="00582025">
        <w:rPr>
          <w:rFonts w:ascii="Times New Roman" w:eastAsia="Times New Roman" w:hAnsi="Times New Roman" w:cs="Times New Roman"/>
          <w:sz w:val="24"/>
          <w:szCs w:val="24"/>
          <w:lang w:eastAsia="ru-RU"/>
        </w:rPr>
        <w:t xml:space="preserve"> ознаменовался введением в обиход </w:t>
      </w:r>
      <w:proofErr w:type="spellStart"/>
      <w:r w:rsidRPr="00582025">
        <w:rPr>
          <w:rFonts w:ascii="Times New Roman" w:eastAsia="Times New Roman" w:hAnsi="Times New Roman" w:cs="Times New Roman"/>
          <w:sz w:val="24"/>
          <w:szCs w:val="24"/>
          <w:lang w:eastAsia="ru-RU"/>
        </w:rPr>
        <w:t>полиалфавитных</w:t>
      </w:r>
      <w:proofErr w:type="spellEnd"/>
      <w:r w:rsidRPr="00582025">
        <w:rPr>
          <w:rFonts w:ascii="Times New Roman" w:eastAsia="Times New Roman" w:hAnsi="Times New Roman" w:cs="Times New Roman"/>
          <w:sz w:val="24"/>
          <w:szCs w:val="24"/>
          <w:lang w:eastAsia="ru-RU"/>
        </w:rPr>
        <w:t xml:space="preserve"> шифров.</w:t>
      </w:r>
      <w:r>
        <w:rPr>
          <w:rFonts w:ascii="Times New Roman" w:eastAsia="Times New Roman" w:hAnsi="Times New Roman" w:cs="Times New Roman"/>
          <w:sz w:val="24"/>
          <w:szCs w:val="24"/>
          <w:lang w:eastAsia="ru-RU"/>
        </w:rPr>
        <w:t xml:space="preserve"> </w:t>
      </w:r>
      <w:r w:rsidRPr="00582025">
        <w:rPr>
          <w:rFonts w:ascii="Times New Roman" w:eastAsia="Times New Roman" w:hAnsi="Times New Roman" w:cs="Times New Roman"/>
          <w:b/>
          <w:bCs/>
          <w:sz w:val="24"/>
          <w:szCs w:val="24"/>
          <w:lang w:eastAsia="ru-RU"/>
        </w:rPr>
        <w:t>Третий период</w:t>
      </w:r>
      <w:r w:rsidRPr="00582025">
        <w:rPr>
          <w:rFonts w:ascii="Times New Roman" w:eastAsia="Times New Roman" w:hAnsi="Times New Roman" w:cs="Times New Roman"/>
          <w:sz w:val="24"/>
          <w:szCs w:val="24"/>
          <w:lang w:eastAsia="ru-RU"/>
        </w:rPr>
        <w:t xml:space="preserve"> </w:t>
      </w:r>
      <w:r w:rsidRPr="00582025">
        <w:rPr>
          <w:rFonts w:ascii="Times New Roman" w:eastAsia="Times New Roman" w:hAnsi="Times New Roman" w:cs="Times New Roman"/>
          <w:i/>
          <w:iCs/>
          <w:sz w:val="24"/>
          <w:szCs w:val="24"/>
          <w:lang w:eastAsia="ru-RU"/>
        </w:rPr>
        <w:t>(с начала и до середины XX века)</w:t>
      </w:r>
      <w:r w:rsidRPr="00582025">
        <w:rPr>
          <w:rFonts w:ascii="Times New Roman" w:eastAsia="Times New Roman" w:hAnsi="Times New Roman" w:cs="Times New Roman"/>
          <w:sz w:val="24"/>
          <w:szCs w:val="24"/>
          <w:lang w:eastAsia="ru-RU"/>
        </w:rPr>
        <w:t xml:space="preserve"> характеризуется внедрением электромеханических устройств в работу шифровальщиков. При этом продолжалось использование </w:t>
      </w:r>
      <w:proofErr w:type="spellStart"/>
      <w:r w:rsidRPr="00582025">
        <w:rPr>
          <w:rFonts w:ascii="Times New Roman" w:eastAsia="Times New Roman" w:hAnsi="Times New Roman" w:cs="Times New Roman"/>
          <w:sz w:val="24"/>
          <w:szCs w:val="24"/>
          <w:lang w:eastAsia="ru-RU"/>
        </w:rPr>
        <w:t>полиалфавитных</w:t>
      </w:r>
      <w:proofErr w:type="spellEnd"/>
      <w:r w:rsidRPr="00582025">
        <w:rPr>
          <w:rFonts w:ascii="Times New Roman" w:eastAsia="Times New Roman" w:hAnsi="Times New Roman" w:cs="Times New Roman"/>
          <w:sz w:val="24"/>
          <w:szCs w:val="24"/>
          <w:lang w:eastAsia="ru-RU"/>
        </w:rPr>
        <w:t xml:space="preserve"> шифров.</w:t>
      </w:r>
      <w:r>
        <w:rPr>
          <w:rFonts w:ascii="Times New Roman" w:eastAsia="Times New Roman" w:hAnsi="Times New Roman" w:cs="Times New Roman"/>
          <w:sz w:val="24"/>
          <w:szCs w:val="24"/>
          <w:lang w:eastAsia="ru-RU"/>
        </w:rPr>
        <w:t xml:space="preserve"> </w:t>
      </w:r>
      <w:r w:rsidRPr="00582025">
        <w:rPr>
          <w:rFonts w:ascii="Times New Roman" w:eastAsia="Times New Roman" w:hAnsi="Times New Roman" w:cs="Times New Roman"/>
          <w:b/>
          <w:bCs/>
          <w:sz w:val="24"/>
          <w:szCs w:val="24"/>
          <w:lang w:eastAsia="ru-RU"/>
        </w:rPr>
        <w:t>Четвёртый период</w:t>
      </w:r>
      <w:r w:rsidRPr="00582025">
        <w:rPr>
          <w:rFonts w:ascii="Times New Roman" w:eastAsia="Times New Roman" w:hAnsi="Times New Roman" w:cs="Times New Roman"/>
          <w:sz w:val="24"/>
          <w:szCs w:val="24"/>
          <w:lang w:eastAsia="ru-RU"/>
        </w:rPr>
        <w:t xml:space="preserve"> </w:t>
      </w:r>
      <w:r w:rsidRPr="00582025">
        <w:rPr>
          <w:rFonts w:ascii="Times New Roman" w:eastAsia="Times New Roman" w:hAnsi="Times New Roman" w:cs="Times New Roman"/>
          <w:i/>
          <w:iCs/>
          <w:sz w:val="24"/>
          <w:szCs w:val="24"/>
          <w:lang w:eastAsia="ru-RU"/>
        </w:rPr>
        <w:t>(с середины до 70-х годов XX века)</w:t>
      </w:r>
      <w:r w:rsidRPr="00582025">
        <w:rPr>
          <w:rFonts w:ascii="Times New Roman" w:eastAsia="Times New Roman" w:hAnsi="Times New Roman" w:cs="Times New Roman"/>
          <w:sz w:val="24"/>
          <w:szCs w:val="24"/>
          <w:lang w:eastAsia="ru-RU"/>
        </w:rPr>
        <w:t xml:space="preserve"> период перехода к математической криптографии. В работе Шеннона появляются строгие математические определения количества информации, передачи данных, энтропии, функций шифрования. Обязательным этапом создания шифра считается изучение его уязвимости к различным известным атакам — линейному и дифференциальному криптоанализу. Однако до 1975 года криптография оставалась «классической», или же, более корректно, криптографией с секретным ключом.</w:t>
      </w:r>
    </w:p>
    <w:p w:rsidR="00582025" w:rsidRPr="00582025" w:rsidRDefault="00582025" w:rsidP="00582025">
      <w:pPr>
        <w:spacing w:before="20" w:after="20" w:line="240" w:lineRule="auto"/>
        <w:ind w:firstLine="567"/>
        <w:jc w:val="both"/>
        <w:rPr>
          <w:rFonts w:ascii="Times New Roman" w:eastAsia="Times New Roman" w:hAnsi="Times New Roman" w:cs="Times New Roman"/>
          <w:sz w:val="24"/>
          <w:szCs w:val="24"/>
          <w:lang w:eastAsia="ru-RU"/>
        </w:rPr>
      </w:pPr>
      <w:r w:rsidRPr="00582025">
        <w:rPr>
          <w:rFonts w:ascii="Times New Roman" w:eastAsia="Times New Roman" w:hAnsi="Times New Roman" w:cs="Times New Roman"/>
          <w:b/>
          <w:bCs/>
          <w:sz w:val="24"/>
          <w:szCs w:val="24"/>
          <w:lang w:eastAsia="ru-RU"/>
        </w:rPr>
        <w:t>Современный период развития криптографии</w:t>
      </w:r>
      <w:r w:rsidRPr="00582025">
        <w:rPr>
          <w:rFonts w:ascii="Times New Roman" w:eastAsia="Times New Roman" w:hAnsi="Times New Roman" w:cs="Times New Roman"/>
          <w:sz w:val="24"/>
          <w:szCs w:val="24"/>
          <w:lang w:eastAsia="ru-RU"/>
        </w:rPr>
        <w:t xml:space="preserve"> </w:t>
      </w:r>
      <w:r w:rsidRPr="00582025">
        <w:rPr>
          <w:rFonts w:ascii="Times New Roman" w:eastAsia="Times New Roman" w:hAnsi="Times New Roman" w:cs="Times New Roman"/>
          <w:i/>
          <w:iCs/>
          <w:sz w:val="24"/>
          <w:szCs w:val="24"/>
          <w:lang w:eastAsia="ru-RU"/>
        </w:rPr>
        <w:t>(с конца 1970-х годов по настоящее время)</w:t>
      </w:r>
      <w:r w:rsidRPr="00582025">
        <w:rPr>
          <w:rFonts w:ascii="Times New Roman" w:eastAsia="Times New Roman" w:hAnsi="Times New Roman" w:cs="Times New Roman"/>
          <w:sz w:val="24"/>
          <w:szCs w:val="24"/>
          <w:lang w:eastAsia="ru-RU"/>
        </w:rPr>
        <w:t xml:space="preserve"> отличается зарождением и развитием нового направления — криптография с открытым ключом. Её появление знаменуется не только новыми техническими возможностями, но и сравнительно широким распространением криптографии для использования частными лицами (в предыдущие эпохи использование криптографии было исключительной прерогативой государства). Правовое регулирование использования криптографии частными лицами в разных странах сильно различается — от разрешения до полного запрета.</w:t>
      </w:r>
    </w:p>
    <w:p w:rsidR="00582025" w:rsidRPr="00582025" w:rsidRDefault="00582025" w:rsidP="00582025">
      <w:pPr>
        <w:spacing w:before="20" w:after="20" w:line="240" w:lineRule="auto"/>
        <w:ind w:firstLine="567"/>
        <w:jc w:val="both"/>
        <w:rPr>
          <w:rFonts w:ascii="Times New Roman" w:eastAsia="Times New Roman" w:hAnsi="Times New Roman" w:cs="Times New Roman"/>
          <w:sz w:val="24"/>
          <w:szCs w:val="24"/>
          <w:lang w:eastAsia="ru-RU"/>
        </w:rPr>
      </w:pPr>
      <w:r w:rsidRPr="00582025">
        <w:rPr>
          <w:rFonts w:ascii="Times New Roman" w:eastAsia="Times New Roman" w:hAnsi="Times New Roman" w:cs="Times New Roman"/>
          <w:b/>
          <w:bCs/>
          <w:sz w:val="24"/>
          <w:szCs w:val="24"/>
          <w:lang w:eastAsia="ru-RU"/>
        </w:rPr>
        <w:t>Современная криптография</w:t>
      </w:r>
      <w:r w:rsidRPr="00582025">
        <w:rPr>
          <w:rFonts w:ascii="Times New Roman" w:eastAsia="Times New Roman" w:hAnsi="Times New Roman" w:cs="Times New Roman"/>
          <w:sz w:val="24"/>
          <w:szCs w:val="24"/>
          <w:lang w:eastAsia="ru-RU"/>
        </w:rPr>
        <w:t xml:space="preserve"> образует отдельное научное направление на стыке математики и информатики — работы в этой области публикуются в научных журналах, организуются регулярные конференции. Практическое применение криптографии стало неотъемлемой частью жизни современного общества — её используют в таких отраслях как электронная коммерция, электронный документооборот (включая цифровые подписи), телекоммуникации и других.</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82025" w:rsidRPr="00582025" w:rsidTr="00773EB1">
        <w:trPr>
          <w:tblCellSpacing w:w="15" w:type="dxa"/>
        </w:trPr>
        <w:tc>
          <w:tcPr>
            <w:tcW w:w="4968" w:type="pct"/>
            <w:vAlign w:val="center"/>
            <w:hideMark/>
          </w:tcPr>
          <w:p w:rsidR="00582025" w:rsidRPr="00582025" w:rsidRDefault="00582025" w:rsidP="00582025">
            <w:pPr>
              <w:spacing w:before="20" w:after="20" w:line="240" w:lineRule="auto"/>
              <w:ind w:firstLine="567"/>
              <w:jc w:val="both"/>
              <w:rPr>
                <w:rFonts w:ascii="Times New Roman" w:eastAsia="Times New Roman" w:hAnsi="Times New Roman" w:cs="Times New Roman"/>
                <w:sz w:val="24"/>
                <w:szCs w:val="24"/>
                <w:lang w:eastAsia="ru-RU"/>
              </w:rPr>
            </w:pPr>
            <w:r w:rsidRPr="00582025">
              <w:rPr>
                <w:rFonts w:ascii="Times New Roman" w:eastAsia="Times New Roman" w:hAnsi="Times New Roman" w:cs="Times New Roman"/>
                <w:b/>
                <w:sz w:val="24"/>
                <w:szCs w:val="24"/>
                <w:lang w:eastAsia="ru-RU"/>
              </w:rPr>
              <w:t>Криптоанализ</w:t>
            </w:r>
            <w:r w:rsidRPr="00582025">
              <w:rPr>
                <w:rFonts w:ascii="Times New Roman" w:eastAsia="Times New Roman" w:hAnsi="Times New Roman" w:cs="Times New Roman"/>
                <w:sz w:val="24"/>
                <w:szCs w:val="24"/>
                <w:lang w:eastAsia="ru-RU"/>
              </w:rPr>
              <w:t xml:space="preserve"> (от </w:t>
            </w:r>
            <w:hyperlink r:id="rId6" w:tooltip="Древнегреческий язык" w:history="1">
              <w:r w:rsidRPr="00582025">
                <w:rPr>
                  <w:rFonts w:ascii="Times New Roman" w:eastAsia="Times New Roman" w:hAnsi="Times New Roman" w:cs="Times New Roman"/>
                  <w:sz w:val="24"/>
                  <w:szCs w:val="24"/>
                  <w:lang w:eastAsia="ru-RU"/>
                </w:rPr>
                <w:t>др.-греч.</w:t>
              </w:r>
            </w:hyperlink>
            <w:r w:rsidRPr="00582025">
              <w:rPr>
                <w:rFonts w:ascii="Times New Roman" w:eastAsia="Times New Roman" w:hAnsi="Times New Roman" w:cs="Times New Roman"/>
                <w:sz w:val="24"/>
                <w:szCs w:val="24"/>
                <w:lang w:eastAsia="ru-RU"/>
              </w:rPr>
              <w:t xml:space="preserve"> </w:t>
            </w:r>
            <w:proofErr w:type="spellStart"/>
            <w:r w:rsidRPr="00582025">
              <w:rPr>
                <w:rFonts w:ascii="Times New Roman" w:eastAsia="Times New Roman" w:hAnsi="Times New Roman" w:cs="Times New Roman"/>
                <w:sz w:val="24"/>
                <w:szCs w:val="24"/>
                <w:lang w:eastAsia="ru-RU"/>
              </w:rPr>
              <w:t>κρυ</w:t>
            </w:r>
            <w:proofErr w:type="spellEnd"/>
            <w:r w:rsidRPr="00582025">
              <w:rPr>
                <w:rFonts w:ascii="Times New Roman" w:eastAsia="Times New Roman" w:hAnsi="Times New Roman" w:cs="Times New Roman"/>
                <w:sz w:val="24"/>
                <w:szCs w:val="24"/>
                <w:lang w:eastAsia="ru-RU"/>
              </w:rPr>
              <w:t xml:space="preserve">πτός — скрытый и </w:t>
            </w:r>
            <w:hyperlink r:id="rId7" w:tooltip="Анализ" w:history="1">
              <w:r w:rsidRPr="00582025">
                <w:rPr>
                  <w:rFonts w:ascii="Times New Roman" w:eastAsia="Times New Roman" w:hAnsi="Times New Roman" w:cs="Times New Roman"/>
                  <w:sz w:val="24"/>
                  <w:szCs w:val="24"/>
                  <w:lang w:eastAsia="ru-RU"/>
                </w:rPr>
                <w:t>анализ</w:t>
              </w:r>
            </w:hyperlink>
            <w:r w:rsidRPr="00582025">
              <w:rPr>
                <w:rFonts w:ascii="Times New Roman" w:eastAsia="Times New Roman" w:hAnsi="Times New Roman" w:cs="Times New Roman"/>
                <w:sz w:val="24"/>
                <w:szCs w:val="24"/>
                <w:lang w:eastAsia="ru-RU"/>
              </w:rPr>
              <w:t xml:space="preserve">) — наука о методах расшифровки зашифрованной информации без предназначенного для такой расшифровки </w:t>
            </w:r>
            <w:hyperlink r:id="rId8" w:tooltip="Ключ (криптография)" w:history="1">
              <w:r w:rsidRPr="00582025">
                <w:rPr>
                  <w:rFonts w:ascii="Times New Roman" w:eastAsia="Times New Roman" w:hAnsi="Times New Roman" w:cs="Times New Roman"/>
                  <w:sz w:val="24"/>
                  <w:szCs w:val="24"/>
                  <w:lang w:eastAsia="ru-RU"/>
                </w:rPr>
                <w:t>ключа</w:t>
              </w:r>
            </w:hyperlink>
            <w:r w:rsidRPr="00582025">
              <w:rPr>
                <w:rFonts w:ascii="Times New Roman" w:eastAsia="Times New Roman" w:hAnsi="Times New Roman" w:cs="Times New Roman"/>
                <w:sz w:val="24"/>
                <w:szCs w:val="24"/>
                <w:lang w:eastAsia="ru-RU"/>
              </w:rPr>
              <w:t>.</w:t>
            </w:r>
          </w:p>
          <w:p w:rsidR="00582025" w:rsidRPr="00582025" w:rsidRDefault="00582025" w:rsidP="00582025">
            <w:pPr>
              <w:spacing w:before="20" w:after="20" w:line="240" w:lineRule="auto"/>
              <w:ind w:firstLine="567"/>
              <w:jc w:val="both"/>
              <w:rPr>
                <w:rFonts w:ascii="Times New Roman" w:eastAsia="Times New Roman" w:hAnsi="Times New Roman" w:cs="Times New Roman"/>
                <w:sz w:val="24"/>
                <w:szCs w:val="24"/>
                <w:lang w:eastAsia="ru-RU"/>
              </w:rPr>
            </w:pPr>
            <w:r w:rsidRPr="00582025">
              <w:rPr>
                <w:rFonts w:ascii="Times New Roman" w:eastAsia="Times New Roman" w:hAnsi="Times New Roman" w:cs="Times New Roman"/>
                <w:sz w:val="24"/>
                <w:szCs w:val="24"/>
                <w:lang w:eastAsia="ru-RU"/>
              </w:rPr>
              <w:t xml:space="preserve">Термин был введён американским </w:t>
            </w:r>
            <w:proofErr w:type="spellStart"/>
            <w:r w:rsidRPr="00582025">
              <w:rPr>
                <w:rFonts w:ascii="Times New Roman" w:eastAsia="Times New Roman" w:hAnsi="Times New Roman" w:cs="Times New Roman"/>
                <w:sz w:val="24"/>
                <w:szCs w:val="24"/>
                <w:lang w:eastAsia="ru-RU"/>
              </w:rPr>
              <w:t>криптографом</w:t>
            </w:r>
            <w:proofErr w:type="spellEnd"/>
            <w:r w:rsidRPr="00582025">
              <w:rPr>
                <w:rFonts w:ascii="Times New Roman" w:eastAsia="Times New Roman" w:hAnsi="Times New Roman" w:cs="Times New Roman"/>
                <w:sz w:val="24"/>
                <w:szCs w:val="24"/>
                <w:lang w:eastAsia="ru-RU"/>
              </w:rPr>
              <w:t xml:space="preserve"> </w:t>
            </w:r>
            <w:hyperlink r:id="rId9" w:tooltip="Фридман, Уильям Фредерик" w:history="1">
              <w:r w:rsidRPr="00582025">
                <w:rPr>
                  <w:rFonts w:ascii="Times New Roman" w:eastAsia="Times New Roman" w:hAnsi="Times New Roman" w:cs="Times New Roman"/>
                  <w:sz w:val="24"/>
                  <w:szCs w:val="24"/>
                  <w:lang w:eastAsia="ru-RU"/>
                </w:rPr>
                <w:t>Уильямом Ф. Фридманом</w:t>
              </w:r>
            </w:hyperlink>
            <w:r w:rsidRPr="00582025">
              <w:rPr>
                <w:rFonts w:ascii="Times New Roman" w:eastAsia="Times New Roman" w:hAnsi="Times New Roman" w:cs="Times New Roman"/>
                <w:sz w:val="24"/>
                <w:szCs w:val="24"/>
                <w:lang w:eastAsia="ru-RU"/>
              </w:rPr>
              <w:t xml:space="preserve"> в </w:t>
            </w:r>
            <w:hyperlink r:id="rId10" w:tooltip="1920 год" w:history="1">
              <w:r w:rsidRPr="00582025">
                <w:rPr>
                  <w:rFonts w:ascii="Times New Roman" w:eastAsia="Times New Roman" w:hAnsi="Times New Roman" w:cs="Times New Roman"/>
                  <w:sz w:val="24"/>
                  <w:szCs w:val="24"/>
                  <w:lang w:eastAsia="ru-RU"/>
                </w:rPr>
                <w:t>1920 году</w:t>
              </w:r>
            </w:hyperlink>
            <w:r w:rsidRPr="00582025">
              <w:rPr>
                <w:rFonts w:ascii="Times New Roman" w:eastAsia="Times New Roman" w:hAnsi="Times New Roman" w:cs="Times New Roman"/>
                <w:sz w:val="24"/>
                <w:szCs w:val="24"/>
                <w:lang w:eastAsia="ru-RU"/>
              </w:rPr>
              <w:t xml:space="preserve"> в рамках его книги «Элементы криптоанализа». Неформально криптоанализ называют также взломом </w:t>
            </w:r>
            <w:hyperlink r:id="rId11" w:tooltip="Шифр" w:history="1">
              <w:r w:rsidRPr="00582025">
                <w:rPr>
                  <w:rFonts w:ascii="Times New Roman" w:eastAsia="Times New Roman" w:hAnsi="Times New Roman" w:cs="Times New Roman"/>
                  <w:sz w:val="24"/>
                  <w:szCs w:val="24"/>
                  <w:lang w:eastAsia="ru-RU"/>
                </w:rPr>
                <w:t>шифра</w:t>
              </w:r>
            </w:hyperlink>
            <w:r w:rsidRPr="00582025">
              <w:rPr>
                <w:rFonts w:ascii="Times New Roman" w:eastAsia="Times New Roman" w:hAnsi="Times New Roman" w:cs="Times New Roman"/>
                <w:sz w:val="24"/>
                <w:szCs w:val="24"/>
                <w:lang w:eastAsia="ru-RU"/>
              </w:rPr>
              <w:t>.</w:t>
            </w:r>
          </w:p>
          <w:p w:rsidR="00582025" w:rsidRPr="00582025" w:rsidRDefault="00582025" w:rsidP="00582025">
            <w:pPr>
              <w:spacing w:before="20" w:after="20" w:line="240" w:lineRule="auto"/>
              <w:ind w:firstLine="567"/>
              <w:jc w:val="both"/>
              <w:rPr>
                <w:rFonts w:ascii="Times New Roman" w:eastAsia="Times New Roman" w:hAnsi="Times New Roman" w:cs="Times New Roman"/>
                <w:sz w:val="24"/>
                <w:szCs w:val="24"/>
                <w:lang w:eastAsia="ru-RU"/>
              </w:rPr>
            </w:pPr>
            <w:r w:rsidRPr="00582025">
              <w:rPr>
                <w:rFonts w:ascii="Times New Roman" w:eastAsia="Times New Roman" w:hAnsi="Times New Roman" w:cs="Times New Roman"/>
                <w:sz w:val="24"/>
                <w:szCs w:val="24"/>
                <w:lang w:eastAsia="ru-RU"/>
              </w:rPr>
              <w:t xml:space="preserve">В большинстве случаев под </w:t>
            </w:r>
            <w:proofErr w:type="spellStart"/>
            <w:r w:rsidRPr="00582025">
              <w:rPr>
                <w:rFonts w:ascii="Times New Roman" w:eastAsia="Times New Roman" w:hAnsi="Times New Roman" w:cs="Times New Roman"/>
                <w:sz w:val="24"/>
                <w:szCs w:val="24"/>
                <w:lang w:eastAsia="ru-RU"/>
              </w:rPr>
              <w:t>криптоанализом</w:t>
            </w:r>
            <w:proofErr w:type="spellEnd"/>
            <w:r w:rsidRPr="00582025">
              <w:rPr>
                <w:rFonts w:ascii="Times New Roman" w:eastAsia="Times New Roman" w:hAnsi="Times New Roman" w:cs="Times New Roman"/>
                <w:sz w:val="24"/>
                <w:szCs w:val="24"/>
                <w:lang w:eastAsia="ru-RU"/>
              </w:rPr>
              <w:t xml:space="preserve"> понимается выяснение </w:t>
            </w:r>
            <w:hyperlink r:id="rId12" w:tooltip="Ключ (криптография)" w:history="1">
              <w:r w:rsidRPr="00582025">
                <w:rPr>
                  <w:rFonts w:ascii="Times New Roman" w:eastAsia="Times New Roman" w:hAnsi="Times New Roman" w:cs="Times New Roman"/>
                  <w:sz w:val="24"/>
                  <w:szCs w:val="24"/>
                  <w:lang w:eastAsia="ru-RU"/>
                </w:rPr>
                <w:t>ключа</w:t>
              </w:r>
            </w:hyperlink>
            <w:r w:rsidRPr="00582025">
              <w:rPr>
                <w:rFonts w:ascii="Times New Roman" w:eastAsia="Times New Roman" w:hAnsi="Times New Roman" w:cs="Times New Roman"/>
                <w:sz w:val="24"/>
                <w:szCs w:val="24"/>
                <w:lang w:eastAsia="ru-RU"/>
              </w:rPr>
              <w:t>; криптоанализ включает также методы выявления уязвимости криптографических алгоритмов или протоколов.</w:t>
            </w:r>
          </w:p>
          <w:p w:rsidR="00582025" w:rsidRPr="00582025" w:rsidRDefault="00582025" w:rsidP="00582025">
            <w:pPr>
              <w:pStyle w:val="a3"/>
            </w:pPr>
            <w:r>
              <w:rPr>
                <w:rStyle w:val="w"/>
                <w:b/>
                <w:bCs/>
              </w:rPr>
              <w:t xml:space="preserve">         Частотный</w:t>
            </w:r>
            <w:r>
              <w:rPr>
                <w:b/>
                <w:bCs/>
              </w:rPr>
              <w:t xml:space="preserve"> </w:t>
            </w:r>
            <w:r>
              <w:rPr>
                <w:rStyle w:val="w"/>
                <w:b/>
                <w:bCs/>
              </w:rPr>
              <w:t>анализ</w:t>
            </w:r>
            <w:r>
              <w:t xml:space="preserve">, </w:t>
            </w:r>
            <w:r>
              <w:rPr>
                <w:rStyle w:val="w"/>
                <w:b/>
                <w:bCs/>
              </w:rPr>
              <w:t>частотный</w:t>
            </w:r>
            <w:r>
              <w:rPr>
                <w:b/>
                <w:bCs/>
              </w:rPr>
              <w:t xml:space="preserve"> </w:t>
            </w:r>
            <w:r>
              <w:rPr>
                <w:rStyle w:val="w"/>
                <w:b/>
                <w:bCs/>
              </w:rPr>
              <w:t>криптоанализ</w:t>
            </w:r>
            <w:r>
              <w:t xml:space="preserve"> — </w:t>
            </w:r>
            <w:r>
              <w:rPr>
                <w:rStyle w:val="w"/>
              </w:rPr>
              <w:t>один</w:t>
            </w:r>
            <w:r>
              <w:t xml:space="preserve"> </w:t>
            </w:r>
            <w:r>
              <w:rPr>
                <w:rStyle w:val="w"/>
              </w:rPr>
              <w:t>из</w:t>
            </w:r>
            <w:r>
              <w:t xml:space="preserve"> </w:t>
            </w:r>
            <w:r>
              <w:rPr>
                <w:rStyle w:val="w"/>
              </w:rPr>
              <w:t>методов</w:t>
            </w:r>
            <w:r>
              <w:t xml:space="preserve"> </w:t>
            </w:r>
            <w:hyperlink r:id="rId13" w:history="1">
              <w:r w:rsidRPr="00582025">
                <w:rPr>
                  <w:rStyle w:val="w"/>
                </w:rPr>
                <w:t>криптоанализа</w:t>
              </w:r>
            </w:hyperlink>
            <w:r w:rsidRPr="00582025">
              <w:t xml:space="preserve">, </w:t>
            </w:r>
            <w:r w:rsidRPr="00582025">
              <w:rPr>
                <w:rStyle w:val="w"/>
              </w:rPr>
              <w:t>основывающийся</w:t>
            </w:r>
            <w:r w:rsidRPr="00582025">
              <w:t xml:space="preserve"> </w:t>
            </w:r>
            <w:r w:rsidRPr="00582025">
              <w:rPr>
                <w:rStyle w:val="w"/>
              </w:rPr>
              <w:t>на</w:t>
            </w:r>
            <w:r w:rsidRPr="00582025">
              <w:t xml:space="preserve"> </w:t>
            </w:r>
            <w:r w:rsidRPr="00582025">
              <w:rPr>
                <w:rStyle w:val="w"/>
              </w:rPr>
              <w:t>предположении</w:t>
            </w:r>
            <w:r w:rsidRPr="00582025">
              <w:t xml:space="preserve"> </w:t>
            </w:r>
            <w:r w:rsidRPr="00582025">
              <w:rPr>
                <w:rStyle w:val="w"/>
              </w:rPr>
              <w:t>о</w:t>
            </w:r>
            <w:r w:rsidRPr="00582025">
              <w:t xml:space="preserve"> </w:t>
            </w:r>
            <w:r w:rsidRPr="00582025">
              <w:rPr>
                <w:rStyle w:val="w"/>
              </w:rPr>
              <w:t>существовании</w:t>
            </w:r>
            <w:r w:rsidRPr="00582025">
              <w:t xml:space="preserve"> </w:t>
            </w:r>
            <w:r w:rsidRPr="00582025">
              <w:rPr>
                <w:rStyle w:val="w"/>
              </w:rPr>
              <w:t>нетривиального</w:t>
            </w:r>
            <w:r w:rsidRPr="00582025">
              <w:t xml:space="preserve"> </w:t>
            </w:r>
            <w:r w:rsidRPr="00582025">
              <w:rPr>
                <w:rStyle w:val="w"/>
              </w:rPr>
              <w:t>статистического</w:t>
            </w:r>
            <w:r w:rsidRPr="00582025">
              <w:t xml:space="preserve"> </w:t>
            </w:r>
            <w:r w:rsidRPr="00582025">
              <w:rPr>
                <w:rStyle w:val="w"/>
              </w:rPr>
              <w:lastRenderedPageBreak/>
              <w:t>распределения</w:t>
            </w:r>
            <w:r w:rsidRPr="00582025">
              <w:t xml:space="preserve"> </w:t>
            </w:r>
            <w:r w:rsidRPr="00582025">
              <w:rPr>
                <w:rStyle w:val="w"/>
              </w:rPr>
              <w:t>отдельных</w:t>
            </w:r>
            <w:r w:rsidRPr="00582025">
              <w:t xml:space="preserve"> </w:t>
            </w:r>
            <w:r w:rsidRPr="00582025">
              <w:rPr>
                <w:rStyle w:val="w"/>
              </w:rPr>
              <w:t>символов</w:t>
            </w:r>
            <w:r w:rsidRPr="00582025">
              <w:t xml:space="preserve"> </w:t>
            </w:r>
            <w:r w:rsidRPr="00582025">
              <w:rPr>
                <w:rStyle w:val="w"/>
              </w:rPr>
              <w:t>и</w:t>
            </w:r>
            <w:r w:rsidRPr="00582025">
              <w:t xml:space="preserve"> </w:t>
            </w:r>
            <w:r w:rsidRPr="00582025">
              <w:rPr>
                <w:rStyle w:val="w"/>
              </w:rPr>
              <w:t>их</w:t>
            </w:r>
            <w:r w:rsidRPr="00582025">
              <w:t xml:space="preserve"> </w:t>
            </w:r>
            <w:r w:rsidRPr="00582025">
              <w:rPr>
                <w:rStyle w:val="w"/>
              </w:rPr>
              <w:t>последовательностей</w:t>
            </w:r>
            <w:r w:rsidRPr="00582025">
              <w:t xml:space="preserve"> </w:t>
            </w:r>
            <w:r w:rsidRPr="00582025">
              <w:rPr>
                <w:rStyle w:val="w"/>
              </w:rPr>
              <w:t>как</w:t>
            </w:r>
            <w:r w:rsidRPr="00582025">
              <w:t xml:space="preserve"> </w:t>
            </w:r>
            <w:r w:rsidRPr="00582025">
              <w:rPr>
                <w:rStyle w:val="w"/>
              </w:rPr>
              <w:t>в</w:t>
            </w:r>
            <w:r w:rsidRPr="00582025">
              <w:t xml:space="preserve"> </w:t>
            </w:r>
            <w:r w:rsidRPr="00582025">
              <w:rPr>
                <w:rStyle w:val="w"/>
              </w:rPr>
              <w:t>открытом</w:t>
            </w:r>
            <w:r w:rsidRPr="00582025">
              <w:t xml:space="preserve"> </w:t>
            </w:r>
            <w:r w:rsidRPr="00582025">
              <w:rPr>
                <w:rStyle w:val="w"/>
              </w:rPr>
              <w:t>тексте</w:t>
            </w:r>
            <w:r w:rsidRPr="00582025">
              <w:t xml:space="preserve">, </w:t>
            </w:r>
            <w:r w:rsidRPr="00582025">
              <w:rPr>
                <w:rStyle w:val="w"/>
              </w:rPr>
              <w:t>так</w:t>
            </w:r>
            <w:r w:rsidRPr="00582025">
              <w:t xml:space="preserve"> </w:t>
            </w:r>
            <w:r w:rsidRPr="00582025">
              <w:rPr>
                <w:rStyle w:val="w"/>
              </w:rPr>
              <w:t>и</w:t>
            </w:r>
            <w:r w:rsidRPr="00582025">
              <w:t xml:space="preserve"> </w:t>
            </w:r>
            <w:r w:rsidRPr="00582025">
              <w:rPr>
                <w:rStyle w:val="w"/>
              </w:rPr>
              <w:t>в</w:t>
            </w:r>
            <w:r w:rsidRPr="00582025">
              <w:t xml:space="preserve"> </w:t>
            </w:r>
            <w:r w:rsidRPr="00582025">
              <w:rPr>
                <w:rStyle w:val="w"/>
              </w:rPr>
              <w:t>шифротексте</w:t>
            </w:r>
            <w:r w:rsidRPr="00582025">
              <w:t xml:space="preserve">, </w:t>
            </w:r>
            <w:r w:rsidRPr="00582025">
              <w:rPr>
                <w:rStyle w:val="w"/>
              </w:rPr>
              <w:t>которое</w:t>
            </w:r>
            <w:r w:rsidRPr="00582025">
              <w:t xml:space="preserve">, </w:t>
            </w:r>
            <w:r w:rsidRPr="00582025">
              <w:rPr>
                <w:rStyle w:val="w"/>
              </w:rPr>
              <w:t>с</w:t>
            </w:r>
            <w:r w:rsidRPr="00582025">
              <w:t xml:space="preserve"> </w:t>
            </w:r>
            <w:r w:rsidRPr="00582025">
              <w:rPr>
                <w:rStyle w:val="w"/>
              </w:rPr>
              <w:t>точностью</w:t>
            </w:r>
            <w:r w:rsidRPr="00582025">
              <w:t xml:space="preserve"> </w:t>
            </w:r>
            <w:r w:rsidRPr="00582025">
              <w:rPr>
                <w:rStyle w:val="w"/>
              </w:rPr>
              <w:t>до</w:t>
            </w:r>
            <w:r w:rsidRPr="00582025">
              <w:t xml:space="preserve"> </w:t>
            </w:r>
            <w:r w:rsidRPr="00582025">
              <w:rPr>
                <w:rStyle w:val="w"/>
              </w:rPr>
              <w:t>замены</w:t>
            </w:r>
            <w:r w:rsidRPr="00582025">
              <w:t xml:space="preserve"> </w:t>
            </w:r>
            <w:r w:rsidRPr="00582025">
              <w:rPr>
                <w:rStyle w:val="w"/>
              </w:rPr>
              <w:t>символов</w:t>
            </w:r>
            <w:r w:rsidRPr="00582025">
              <w:t xml:space="preserve">, </w:t>
            </w:r>
            <w:r w:rsidRPr="00582025">
              <w:rPr>
                <w:rStyle w:val="w"/>
              </w:rPr>
              <w:t>будет</w:t>
            </w:r>
            <w:r w:rsidRPr="00582025">
              <w:t xml:space="preserve"> </w:t>
            </w:r>
            <w:r w:rsidRPr="00582025">
              <w:rPr>
                <w:rStyle w:val="w"/>
              </w:rPr>
              <w:t>сохраняться</w:t>
            </w:r>
            <w:r w:rsidRPr="00582025">
              <w:t xml:space="preserve"> </w:t>
            </w:r>
            <w:r w:rsidRPr="00582025">
              <w:rPr>
                <w:rStyle w:val="w"/>
              </w:rPr>
              <w:t>в</w:t>
            </w:r>
            <w:r w:rsidRPr="00582025">
              <w:t xml:space="preserve"> </w:t>
            </w:r>
            <w:r w:rsidRPr="00582025">
              <w:rPr>
                <w:rStyle w:val="w"/>
              </w:rPr>
              <w:t>процессе</w:t>
            </w:r>
            <w:r w:rsidRPr="00582025">
              <w:t xml:space="preserve"> </w:t>
            </w:r>
            <w:r w:rsidRPr="00582025">
              <w:rPr>
                <w:rStyle w:val="w"/>
              </w:rPr>
              <w:t>шифрования</w:t>
            </w:r>
            <w:r w:rsidRPr="00582025">
              <w:t xml:space="preserve"> </w:t>
            </w:r>
            <w:r w:rsidRPr="00582025">
              <w:rPr>
                <w:rStyle w:val="w"/>
              </w:rPr>
              <w:t>и</w:t>
            </w:r>
            <w:r w:rsidRPr="00582025">
              <w:t xml:space="preserve"> </w:t>
            </w:r>
            <w:r w:rsidRPr="00582025">
              <w:rPr>
                <w:rStyle w:val="w"/>
              </w:rPr>
              <w:t>дешифрования</w:t>
            </w:r>
            <w:r w:rsidRPr="00582025">
              <w:t>.</w:t>
            </w:r>
          </w:p>
          <w:p w:rsidR="00582025" w:rsidRPr="00582025" w:rsidRDefault="00582025" w:rsidP="00582025">
            <w:pPr>
              <w:pStyle w:val="a3"/>
            </w:pPr>
            <w:r w:rsidRPr="00582025">
              <w:rPr>
                <w:rStyle w:val="w"/>
              </w:rPr>
              <w:t xml:space="preserve">            Упрощённо</w:t>
            </w:r>
            <w:r w:rsidRPr="00582025">
              <w:t xml:space="preserve">, </w:t>
            </w:r>
            <w:r w:rsidRPr="00582025">
              <w:rPr>
                <w:rStyle w:val="w"/>
              </w:rPr>
              <w:t>частотный</w:t>
            </w:r>
            <w:r w:rsidRPr="00582025">
              <w:t xml:space="preserve"> </w:t>
            </w:r>
            <w:r w:rsidRPr="00582025">
              <w:rPr>
                <w:rStyle w:val="w"/>
              </w:rPr>
              <w:t>анализ</w:t>
            </w:r>
            <w:r w:rsidRPr="00582025">
              <w:t xml:space="preserve"> </w:t>
            </w:r>
            <w:r w:rsidRPr="00582025">
              <w:rPr>
                <w:rStyle w:val="w"/>
              </w:rPr>
              <w:t>предполагает</w:t>
            </w:r>
            <w:r w:rsidRPr="00582025">
              <w:t xml:space="preserve">, </w:t>
            </w:r>
            <w:r w:rsidRPr="00582025">
              <w:rPr>
                <w:rStyle w:val="w"/>
              </w:rPr>
              <w:t>что</w:t>
            </w:r>
            <w:r w:rsidRPr="00582025">
              <w:t xml:space="preserve"> </w:t>
            </w:r>
            <w:r w:rsidRPr="00582025">
              <w:rPr>
                <w:rStyle w:val="w"/>
              </w:rPr>
              <w:t>частота</w:t>
            </w:r>
            <w:r w:rsidRPr="00582025">
              <w:t xml:space="preserve"> </w:t>
            </w:r>
            <w:r w:rsidRPr="00582025">
              <w:rPr>
                <w:rStyle w:val="w"/>
              </w:rPr>
              <w:t>появления</w:t>
            </w:r>
            <w:r w:rsidRPr="00582025">
              <w:t xml:space="preserve"> </w:t>
            </w:r>
            <w:r w:rsidRPr="00582025">
              <w:rPr>
                <w:rStyle w:val="w"/>
              </w:rPr>
              <w:t>заданной</w:t>
            </w:r>
            <w:r w:rsidRPr="00582025">
              <w:t xml:space="preserve"> </w:t>
            </w:r>
            <w:r w:rsidRPr="00582025">
              <w:rPr>
                <w:rStyle w:val="w"/>
              </w:rPr>
              <w:t>буквы</w:t>
            </w:r>
            <w:r w:rsidRPr="00582025">
              <w:t xml:space="preserve"> </w:t>
            </w:r>
            <w:r w:rsidRPr="00582025">
              <w:rPr>
                <w:rStyle w:val="w"/>
              </w:rPr>
              <w:t>алфавита</w:t>
            </w:r>
            <w:r w:rsidRPr="00582025">
              <w:t xml:space="preserve"> </w:t>
            </w:r>
            <w:r w:rsidRPr="00582025">
              <w:rPr>
                <w:rStyle w:val="w"/>
              </w:rPr>
              <w:t>в</w:t>
            </w:r>
            <w:r w:rsidRPr="00582025">
              <w:t xml:space="preserve"> </w:t>
            </w:r>
            <w:r w:rsidRPr="00582025">
              <w:rPr>
                <w:rStyle w:val="w"/>
              </w:rPr>
              <w:t>достаточно</w:t>
            </w:r>
            <w:r w:rsidRPr="00582025">
              <w:t xml:space="preserve"> </w:t>
            </w:r>
            <w:r w:rsidRPr="00582025">
              <w:rPr>
                <w:rStyle w:val="w"/>
              </w:rPr>
              <w:t>длинных</w:t>
            </w:r>
            <w:r w:rsidRPr="00582025">
              <w:t xml:space="preserve"> </w:t>
            </w:r>
            <w:r w:rsidRPr="00582025">
              <w:rPr>
                <w:rStyle w:val="w"/>
              </w:rPr>
              <w:t>текстах</w:t>
            </w:r>
            <w:r w:rsidRPr="00582025">
              <w:t xml:space="preserve"> </w:t>
            </w:r>
            <w:r w:rsidRPr="00582025">
              <w:rPr>
                <w:rStyle w:val="w"/>
              </w:rPr>
              <w:t>одна</w:t>
            </w:r>
            <w:r w:rsidRPr="00582025">
              <w:t xml:space="preserve"> </w:t>
            </w:r>
            <w:r w:rsidRPr="00582025">
              <w:rPr>
                <w:rStyle w:val="w"/>
              </w:rPr>
              <w:t>и</w:t>
            </w:r>
            <w:r w:rsidRPr="00582025">
              <w:t xml:space="preserve"> </w:t>
            </w:r>
            <w:r w:rsidRPr="00582025">
              <w:rPr>
                <w:rStyle w:val="w"/>
              </w:rPr>
              <w:t>та</w:t>
            </w:r>
            <w:r w:rsidRPr="00582025">
              <w:t xml:space="preserve"> </w:t>
            </w:r>
            <w:r w:rsidRPr="00582025">
              <w:rPr>
                <w:rStyle w:val="w"/>
              </w:rPr>
              <w:t>же</w:t>
            </w:r>
            <w:r w:rsidRPr="00582025">
              <w:t xml:space="preserve"> </w:t>
            </w:r>
            <w:r w:rsidRPr="00582025">
              <w:rPr>
                <w:rStyle w:val="w"/>
              </w:rPr>
              <w:t>для</w:t>
            </w:r>
            <w:r w:rsidRPr="00582025">
              <w:t xml:space="preserve"> </w:t>
            </w:r>
            <w:r w:rsidRPr="00582025">
              <w:rPr>
                <w:rStyle w:val="w"/>
              </w:rPr>
              <w:t>разных</w:t>
            </w:r>
            <w:r w:rsidRPr="00582025">
              <w:t xml:space="preserve"> </w:t>
            </w:r>
            <w:r w:rsidRPr="00582025">
              <w:rPr>
                <w:rStyle w:val="w"/>
              </w:rPr>
              <w:t>текстов</w:t>
            </w:r>
            <w:r w:rsidRPr="00582025">
              <w:t xml:space="preserve"> </w:t>
            </w:r>
            <w:r w:rsidRPr="00582025">
              <w:rPr>
                <w:rStyle w:val="w"/>
              </w:rPr>
              <w:t>одного</w:t>
            </w:r>
            <w:r w:rsidRPr="00582025">
              <w:t xml:space="preserve"> </w:t>
            </w:r>
            <w:r w:rsidRPr="00582025">
              <w:rPr>
                <w:rStyle w:val="w"/>
              </w:rPr>
              <w:t>языка</w:t>
            </w:r>
            <w:r w:rsidRPr="00582025">
              <w:t xml:space="preserve">. </w:t>
            </w:r>
            <w:r w:rsidRPr="00582025">
              <w:rPr>
                <w:rStyle w:val="w"/>
              </w:rPr>
              <w:t>При</w:t>
            </w:r>
            <w:r w:rsidRPr="00582025">
              <w:t xml:space="preserve"> </w:t>
            </w:r>
            <w:r w:rsidRPr="00582025">
              <w:rPr>
                <w:rStyle w:val="w"/>
              </w:rPr>
              <w:t>этом</w:t>
            </w:r>
            <w:r w:rsidRPr="00582025">
              <w:t xml:space="preserve"> </w:t>
            </w:r>
            <w:r w:rsidRPr="00582025">
              <w:rPr>
                <w:rStyle w:val="w"/>
              </w:rPr>
              <w:t>в</w:t>
            </w:r>
            <w:r w:rsidRPr="00582025">
              <w:t xml:space="preserve"> </w:t>
            </w:r>
            <w:r w:rsidRPr="00582025">
              <w:rPr>
                <w:rStyle w:val="w"/>
              </w:rPr>
              <w:t>случае</w:t>
            </w:r>
            <w:r w:rsidRPr="00582025">
              <w:t xml:space="preserve"> </w:t>
            </w:r>
            <w:proofErr w:type="spellStart"/>
            <w:r w:rsidRPr="00582025">
              <w:rPr>
                <w:rStyle w:val="w"/>
              </w:rPr>
              <w:t>моноалфавитного</w:t>
            </w:r>
            <w:proofErr w:type="spellEnd"/>
            <w:r w:rsidRPr="00582025">
              <w:t xml:space="preserve"> </w:t>
            </w:r>
            <w:r w:rsidRPr="00582025">
              <w:rPr>
                <w:rStyle w:val="w"/>
              </w:rPr>
              <w:t>шифрования</w:t>
            </w:r>
            <w:r w:rsidRPr="00582025">
              <w:t xml:space="preserve"> </w:t>
            </w:r>
            <w:r w:rsidRPr="00582025">
              <w:rPr>
                <w:rStyle w:val="w"/>
              </w:rPr>
              <w:t>если</w:t>
            </w:r>
            <w:r w:rsidRPr="00582025">
              <w:t xml:space="preserve"> </w:t>
            </w:r>
            <w:r w:rsidRPr="00582025">
              <w:rPr>
                <w:rStyle w:val="w"/>
              </w:rPr>
              <w:t>в</w:t>
            </w:r>
            <w:r w:rsidRPr="00582025">
              <w:t xml:space="preserve"> </w:t>
            </w:r>
            <w:hyperlink r:id="rId14" w:history="1">
              <w:r w:rsidRPr="00582025">
                <w:rPr>
                  <w:rStyle w:val="w"/>
                </w:rPr>
                <w:t>шифротексте</w:t>
              </w:r>
            </w:hyperlink>
            <w:r w:rsidRPr="00582025">
              <w:t xml:space="preserve"> </w:t>
            </w:r>
            <w:r w:rsidRPr="00582025">
              <w:rPr>
                <w:rStyle w:val="w"/>
              </w:rPr>
              <w:t>будет</w:t>
            </w:r>
            <w:r w:rsidRPr="00582025">
              <w:t xml:space="preserve"> </w:t>
            </w:r>
            <w:r w:rsidRPr="00582025">
              <w:rPr>
                <w:rStyle w:val="w"/>
              </w:rPr>
              <w:t>символ</w:t>
            </w:r>
            <w:r w:rsidRPr="00582025">
              <w:t xml:space="preserve"> </w:t>
            </w:r>
            <w:r w:rsidRPr="00582025">
              <w:rPr>
                <w:rStyle w:val="w"/>
              </w:rPr>
              <w:t>с</w:t>
            </w:r>
            <w:r w:rsidRPr="00582025">
              <w:t xml:space="preserve"> </w:t>
            </w:r>
            <w:r w:rsidRPr="00582025">
              <w:rPr>
                <w:rStyle w:val="w"/>
              </w:rPr>
              <w:t>аналогичной</w:t>
            </w:r>
            <w:r w:rsidRPr="00582025">
              <w:t xml:space="preserve"> </w:t>
            </w:r>
            <w:r w:rsidRPr="00582025">
              <w:rPr>
                <w:rStyle w:val="w"/>
              </w:rPr>
              <w:t>вероятностью</w:t>
            </w:r>
            <w:r w:rsidRPr="00582025">
              <w:t xml:space="preserve"> </w:t>
            </w:r>
            <w:r w:rsidRPr="00582025">
              <w:rPr>
                <w:rStyle w:val="w"/>
              </w:rPr>
              <w:t>появления</w:t>
            </w:r>
            <w:r w:rsidRPr="00582025">
              <w:t xml:space="preserve">, </w:t>
            </w:r>
            <w:r w:rsidRPr="00582025">
              <w:rPr>
                <w:rStyle w:val="w"/>
              </w:rPr>
              <w:t>то</w:t>
            </w:r>
            <w:r w:rsidRPr="00582025">
              <w:t xml:space="preserve"> </w:t>
            </w:r>
            <w:r w:rsidRPr="00582025">
              <w:rPr>
                <w:rStyle w:val="w"/>
              </w:rPr>
              <w:t>можно</w:t>
            </w:r>
            <w:r w:rsidRPr="00582025">
              <w:t xml:space="preserve"> </w:t>
            </w:r>
            <w:r w:rsidRPr="00582025">
              <w:rPr>
                <w:rStyle w:val="w"/>
              </w:rPr>
              <w:t>предположить</w:t>
            </w:r>
            <w:r w:rsidRPr="00582025">
              <w:t xml:space="preserve">, </w:t>
            </w:r>
            <w:r w:rsidRPr="00582025">
              <w:rPr>
                <w:rStyle w:val="w"/>
              </w:rPr>
              <w:t>что</w:t>
            </w:r>
            <w:r w:rsidRPr="00582025">
              <w:t xml:space="preserve"> </w:t>
            </w:r>
            <w:r w:rsidRPr="00582025">
              <w:rPr>
                <w:rStyle w:val="w"/>
              </w:rPr>
              <w:t>он</w:t>
            </w:r>
            <w:r w:rsidRPr="00582025">
              <w:t xml:space="preserve"> </w:t>
            </w:r>
            <w:r w:rsidRPr="00582025">
              <w:rPr>
                <w:rStyle w:val="w"/>
              </w:rPr>
              <w:t>и</w:t>
            </w:r>
            <w:r w:rsidRPr="00582025">
              <w:t xml:space="preserve"> </w:t>
            </w:r>
            <w:r w:rsidRPr="00582025">
              <w:rPr>
                <w:rStyle w:val="w"/>
              </w:rPr>
              <w:t>является</w:t>
            </w:r>
            <w:r w:rsidRPr="00582025">
              <w:t xml:space="preserve"> </w:t>
            </w:r>
            <w:r w:rsidRPr="00582025">
              <w:rPr>
                <w:rStyle w:val="w"/>
              </w:rPr>
              <w:t>указанной</w:t>
            </w:r>
            <w:r w:rsidRPr="00582025">
              <w:t xml:space="preserve"> </w:t>
            </w:r>
            <w:r w:rsidRPr="00582025">
              <w:rPr>
                <w:rStyle w:val="w"/>
              </w:rPr>
              <w:t>зашифрованной</w:t>
            </w:r>
            <w:r w:rsidRPr="00582025">
              <w:t xml:space="preserve"> </w:t>
            </w:r>
            <w:r w:rsidRPr="00582025">
              <w:rPr>
                <w:rStyle w:val="w"/>
              </w:rPr>
              <w:t>буквой</w:t>
            </w:r>
            <w:r w:rsidRPr="00582025">
              <w:t xml:space="preserve">. </w:t>
            </w:r>
            <w:r w:rsidRPr="00582025">
              <w:rPr>
                <w:rStyle w:val="w"/>
              </w:rPr>
              <w:t>Аналогичные</w:t>
            </w:r>
            <w:r w:rsidRPr="00582025">
              <w:t xml:space="preserve"> </w:t>
            </w:r>
            <w:r w:rsidRPr="00582025">
              <w:rPr>
                <w:rStyle w:val="w"/>
              </w:rPr>
              <w:t>рассуждения</w:t>
            </w:r>
            <w:r w:rsidRPr="00582025">
              <w:t xml:space="preserve"> </w:t>
            </w:r>
            <w:r w:rsidRPr="00582025">
              <w:rPr>
                <w:rStyle w:val="w"/>
              </w:rPr>
              <w:t>применяются</w:t>
            </w:r>
            <w:r w:rsidRPr="00582025">
              <w:t xml:space="preserve"> </w:t>
            </w:r>
            <w:r w:rsidRPr="00582025">
              <w:rPr>
                <w:rStyle w:val="w"/>
              </w:rPr>
              <w:t>к</w:t>
            </w:r>
            <w:r w:rsidRPr="00582025">
              <w:t xml:space="preserve"> </w:t>
            </w:r>
            <w:r w:rsidRPr="00582025">
              <w:rPr>
                <w:rStyle w:val="w"/>
              </w:rPr>
              <w:t>биграммам</w:t>
            </w:r>
            <w:r w:rsidRPr="00582025">
              <w:t xml:space="preserve"> (</w:t>
            </w:r>
            <w:proofErr w:type="spellStart"/>
            <w:r w:rsidRPr="00582025">
              <w:rPr>
                <w:rStyle w:val="w"/>
              </w:rPr>
              <w:t>двубуквенным</w:t>
            </w:r>
            <w:proofErr w:type="spellEnd"/>
            <w:r w:rsidRPr="00582025">
              <w:t xml:space="preserve"> </w:t>
            </w:r>
            <w:r w:rsidRPr="00582025">
              <w:rPr>
                <w:rStyle w:val="w"/>
              </w:rPr>
              <w:t>последовательностям</w:t>
            </w:r>
            <w:r w:rsidRPr="00582025">
              <w:t xml:space="preserve">), </w:t>
            </w:r>
            <w:r w:rsidRPr="00582025">
              <w:rPr>
                <w:rStyle w:val="w"/>
              </w:rPr>
              <w:t>триграммам</w:t>
            </w:r>
            <w:r w:rsidRPr="00582025">
              <w:t xml:space="preserve"> </w:t>
            </w:r>
            <w:r w:rsidRPr="00582025">
              <w:rPr>
                <w:rStyle w:val="w"/>
              </w:rPr>
              <w:t>и</w:t>
            </w:r>
            <w:r w:rsidRPr="00582025">
              <w:t xml:space="preserve"> </w:t>
            </w:r>
            <w:r w:rsidRPr="00582025">
              <w:rPr>
                <w:rStyle w:val="w"/>
              </w:rPr>
              <w:t>т</w:t>
            </w:r>
            <w:r w:rsidRPr="00582025">
              <w:t>.</w:t>
            </w:r>
            <w:r w:rsidRPr="00582025">
              <w:rPr>
                <w:rStyle w:val="w"/>
              </w:rPr>
              <w:t>д</w:t>
            </w:r>
            <w:r w:rsidRPr="00582025">
              <w:t xml:space="preserve">. </w:t>
            </w:r>
            <w:r w:rsidRPr="00582025">
              <w:rPr>
                <w:rStyle w:val="w"/>
              </w:rPr>
              <w:t>в</w:t>
            </w:r>
            <w:r w:rsidRPr="00582025">
              <w:t xml:space="preserve"> </w:t>
            </w:r>
            <w:r w:rsidRPr="00582025">
              <w:rPr>
                <w:rStyle w:val="w"/>
              </w:rPr>
              <w:t>случае</w:t>
            </w:r>
            <w:r w:rsidRPr="00582025">
              <w:t xml:space="preserve"> </w:t>
            </w:r>
            <w:hyperlink r:id="rId15" w:history="1">
              <w:proofErr w:type="spellStart"/>
              <w:r w:rsidRPr="00582025">
                <w:rPr>
                  <w:rStyle w:val="w"/>
                </w:rPr>
                <w:t>полиалфавитных</w:t>
              </w:r>
              <w:proofErr w:type="spellEnd"/>
              <w:r w:rsidRPr="00582025">
                <w:rPr>
                  <w:rStyle w:val="a4"/>
                  <w:color w:val="auto"/>
                  <w:u w:val="none"/>
                </w:rPr>
                <w:t xml:space="preserve"> </w:t>
              </w:r>
              <w:r w:rsidRPr="00582025">
                <w:rPr>
                  <w:rStyle w:val="w"/>
                </w:rPr>
                <w:t>шифров</w:t>
              </w:r>
            </w:hyperlink>
            <w:r w:rsidRPr="00582025">
              <w:t>.</w:t>
            </w:r>
          </w:p>
          <w:p w:rsidR="00582025" w:rsidRDefault="00582025" w:rsidP="00582025">
            <w:pPr>
              <w:pStyle w:val="a3"/>
            </w:pPr>
            <w:r>
              <w:rPr>
                <w:rStyle w:val="w"/>
              </w:rPr>
              <w:t xml:space="preserve">       Начиная</w:t>
            </w:r>
            <w:r>
              <w:t xml:space="preserve"> </w:t>
            </w:r>
            <w:r>
              <w:rPr>
                <w:rStyle w:val="w"/>
              </w:rPr>
              <w:t>с</w:t>
            </w:r>
            <w:r>
              <w:t xml:space="preserve"> </w:t>
            </w:r>
            <w:r>
              <w:rPr>
                <w:rStyle w:val="w"/>
              </w:rPr>
              <w:t>середины</w:t>
            </w:r>
            <w:r>
              <w:t xml:space="preserve"> </w:t>
            </w:r>
            <w:r>
              <w:rPr>
                <w:rStyle w:val="w"/>
              </w:rPr>
              <w:t>XX</w:t>
            </w:r>
            <w:r>
              <w:t xml:space="preserve"> </w:t>
            </w:r>
            <w:r>
              <w:rPr>
                <w:rStyle w:val="w"/>
              </w:rPr>
              <w:t>века</w:t>
            </w:r>
            <w:r>
              <w:t xml:space="preserve"> </w:t>
            </w:r>
            <w:r>
              <w:rPr>
                <w:rStyle w:val="w"/>
              </w:rPr>
              <w:t>большинство</w:t>
            </w:r>
            <w:r>
              <w:t xml:space="preserve"> </w:t>
            </w:r>
            <w:r>
              <w:rPr>
                <w:rStyle w:val="w"/>
              </w:rPr>
              <w:t>используемых</w:t>
            </w:r>
            <w:r>
              <w:t xml:space="preserve"> </w:t>
            </w:r>
            <w:r>
              <w:rPr>
                <w:rStyle w:val="w"/>
              </w:rPr>
              <w:t>алгоритмов</w:t>
            </w:r>
            <w:r>
              <w:t xml:space="preserve"> </w:t>
            </w:r>
            <w:r>
              <w:rPr>
                <w:rStyle w:val="w"/>
              </w:rPr>
              <w:t>шифрования</w:t>
            </w:r>
            <w:r>
              <w:t xml:space="preserve"> </w:t>
            </w:r>
            <w:r>
              <w:rPr>
                <w:rStyle w:val="w"/>
              </w:rPr>
              <w:t>разрабатываются</w:t>
            </w:r>
            <w:r>
              <w:t xml:space="preserve"> </w:t>
            </w:r>
            <w:r>
              <w:rPr>
                <w:rStyle w:val="w"/>
              </w:rPr>
              <w:t>устойчивыми</w:t>
            </w:r>
            <w:r>
              <w:t xml:space="preserve"> </w:t>
            </w:r>
            <w:r>
              <w:rPr>
                <w:rStyle w:val="w"/>
              </w:rPr>
              <w:t>к</w:t>
            </w:r>
            <w:r>
              <w:t xml:space="preserve"> </w:t>
            </w:r>
            <w:r>
              <w:rPr>
                <w:rStyle w:val="w"/>
              </w:rPr>
              <w:t>частотному</w:t>
            </w:r>
            <w:r>
              <w:t xml:space="preserve"> </w:t>
            </w:r>
            <w:r>
              <w:rPr>
                <w:rStyle w:val="w"/>
              </w:rPr>
              <w:t>криптоанализу</w:t>
            </w:r>
            <w:r>
              <w:t xml:space="preserve">, </w:t>
            </w:r>
            <w:r>
              <w:rPr>
                <w:rStyle w:val="w"/>
              </w:rPr>
              <w:t>поэтому</w:t>
            </w:r>
            <w:r>
              <w:t xml:space="preserve"> </w:t>
            </w:r>
            <w:r>
              <w:rPr>
                <w:rStyle w:val="w"/>
              </w:rPr>
              <w:t>он</w:t>
            </w:r>
            <w:r>
              <w:t xml:space="preserve"> </w:t>
            </w:r>
            <w:r>
              <w:rPr>
                <w:rStyle w:val="w"/>
              </w:rPr>
              <w:t>применяется</w:t>
            </w:r>
            <w:r>
              <w:t xml:space="preserve">, </w:t>
            </w:r>
            <w:r>
              <w:rPr>
                <w:rStyle w:val="w"/>
              </w:rPr>
              <w:t>в</w:t>
            </w:r>
            <w:r>
              <w:t xml:space="preserve"> </w:t>
            </w:r>
            <w:r>
              <w:rPr>
                <w:rStyle w:val="w"/>
              </w:rPr>
              <w:t>основном</w:t>
            </w:r>
            <w:r>
              <w:t xml:space="preserve">, </w:t>
            </w:r>
            <w:r>
              <w:rPr>
                <w:rStyle w:val="w"/>
              </w:rPr>
              <w:t>для</w:t>
            </w:r>
            <w:r>
              <w:t xml:space="preserve"> </w:t>
            </w:r>
            <w:r>
              <w:rPr>
                <w:rStyle w:val="w"/>
              </w:rPr>
              <w:t>обучения</w:t>
            </w:r>
            <w:r>
              <w:t>.</w:t>
            </w:r>
          </w:p>
          <w:p w:rsidR="00582025" w:rsidRPr="00582025" w:rsidRDefault="00582025" w:rsidP="00582025">
            <w:pPr>
              <w:spacing w:before="100" w:beforeAutospacing="1" w:after="100" w:afterAutospacing="1" w:line="240" w:lineRule="auto"/>
              <w:rPr>
                <w:rFonts w:ascii="Times New Roman" w:eastAsia="Times New Roman" w:hAnsi="Times New Roman" w:cs="Times New Roman"/>
                <w:sz w:val="24"/>
                <w:szCs w:val="24"/>
                <w:lang w:eastAsia="ru-RU"/>
              </w:rPr>
            </w:pPr>
            <w:r w:rsidRPr="00582025">
              <w:rPr>
                <w:rFonts w:ascii="Times New Roman" w:eastAsia="Times New Roman" w:hAnsi="Times New Roman" w:cs="Times New Roman"/>
                <w:sz w:val="24"/>
                <w:szCs w:val="24"/>
                <w:lang w:eastAsia="ru-RU"/>
              </w:rPr>
              <w:t xml:space="preserve">В каждом языке разная частота распределения отдельных символов и их сочетаний. Эту особенность языков используют в криптоанализе. </w:t>
            </w:r>
          </w:p>
          <w:p w:rsidR="00582025" w:rsidRPr="00582025" w:rsidRDefault="00582025" w:rsidP="00582025">
            <w:pPr>
              <w:spacing w:before="100" w:beforeAutospacing="1" w:after="100" w:afterAutospacing="1" w:line="240" w:lineRule="auto"/>
              <w:rPr>
                <w:rFonts w:ascii="Times New Roman" w:eastAsia="Times New Roman" w:hAnsi="Times New Roman" w:cs="Times New Roman"/>
                <w:sz w:val="24"/>
                <w:szCs w:val="24"/>
                <w:lang w:eastAsia="ru-RU"/>
              </w:rPr>
            </w:pPr>
            <w:r w:rsidRPr="00582025">
              <w:rPr>
                <w:rFonts w:ascii="Times New Roman" w:eastAsia="Times New Roman" w:hAnsi="Times New Roman" w:cs="Times New Roman"/>
                <w:sz w:val="24"/>
                <w:szCs w:val="24"/>
                <w:lang w:eastAsia="ru-RU"/>
              </w:rPr>
              <w:t xml:space="preserve">В английском языке распределения </w:t>
            </w:r>
            <w:proofErr w:type="spellStart"/>
            <w:r w:rsidRPr="00582025">
              <w:rPr>
                <w:rFonts w:ascii="Times New Roman" w:eastAsia="Times New Roman" w:hAnsi="Times New Roman" w:cs="Times New Roman"/>
                <w:sz w:val="24"/>
                <w:szCs w:val="24"/>
                <w:lang w:eastAsia="ru-RU"/>
              </w:rPr>
              <w:t>следущие</w:t>
            </w:r>
            <w:proofErr w:type="spellEnd"/>
            <w:r w:rsidRPr="00582025">
              <w:rPr>
                <w:rFonts w:ascii="Times New Roman" w:eastAsia="Times New Roman" w:hAnsi="Times New Roman" w:cs="Times New Roman"/>
                <w:sz w:val="24"/>
                <w:szCs w:val="24"/>
                <w:lang w:eastAsia="ru-RU"/>
              </w:rPr>
              <w:t xml:space="preserve">. </w:t>
            </w:r>
          </w:p>
          <w:p w:rsidR="00582025" w:rsidRPr="00582025" w:rsidRDefault="00582025" w:rsidP="00582025">
            <w:pPr>
              <w:spacing w:before="20" w:after="20" w:line="240" w:lineRule="auto"/>
              <w:ind w:firstLine="567"/>
              <w:jc w:val="both"/>
              <w:rPr>
                <w:rFonts w:ascii="Times New Roman" w:eastAsia="Times New Roman" w:hAnsi="Times New Roman" w:cs="Times New Roman"/>
                <w:sz w:val="24"/>
                <w:szCs w:val="24"/>
                <w:lang w:eastAsia="ru-RU"/>
              </w:rPr>
            </w:pPr>
            <w:r w:rsidRPr="00582025">
              <w:rPr>
                <w:rFonts w:ascii="Times New Roman" w:eastAsia="Times New Roman" w:hAnsi="Times New Roman" w:cs="Times New Roman"/>
                <w:noProof/>
                <w:sz w:val="24"/>
                <w:szCs w:val="24"/>
                <w:lang w:eastAsia="ru-RU"/>
              </w:rPr>
              <w:drawing>
                <wp:inline distT="0" distB="0" distL="0" distR="0">
                  <wp:extent cx="6943725" cy="5114925"/>
                  <wp:effectExtent l="0" t="0" r="9525" b="9525"/>
                  <wp:docPr id="1" name="Рисунок 1" descr="http://hellosherlock.narod.ru/theory/dictionary/f/freqlet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losherlock.narod.ru/theory/dictionary/f/freqlete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3725" cy="5114925"/>
                          </a:xfrm>
                          <a:prstGeom prst="rect">
                            <a:avLst/>
                          </a:prstGeom>
                          <a:noFill/>
                          <a:ln>
                            <a:noFill/>
                          </a:ln>
                        </pic:spPr>
                      </pic:pic>
                    </a:graphicData>
                  </a:graphic>
                </wp:inline>
              </w:drawing>
            </w:r>
          </w:p>
        </w:tc>
      </w:tr>
      <w:tr w:rsidR="00582025" w:rsidRPr="00582025" w:rsidTr="00773EB1">
        <w:trPr>
          <w:tblCellSpacing w:w="15" w:type="dxa"/>
        </w:trPr>
        <w:tc>
          <w:tcPr>
            <w:tcW w:w="4968" w:type="pct"/>
            <w:vAlign w:val="center"/>
          </w:tcPr>
          <w:p w:rsidR="00582025" w:rsidRPr="00582025" w:rsidRDefault="00582025" w:rsidP="00582025">
            <w:pPr>
              <w:spacing w:before="20" w:after="20" w:line="240" w:lineRule="auto"/>
              <w:ind w:firstLine="567"/>
              <w:jc w:val="both"/>
              <w:rPr>
                <w:rFonts w:ascii="Times New Roman" w:eastAsia="Times New Roman" w:hAnsi="Times New Roman" w:cs="Times New Roman"/>
                <w:b/>
                <w:sz w:val="24"/>
                <w:szCs w:val="24"/>
                <w:lang w:eastAsia="ru-RU"/>
              </w:rPr>
            </w:pPr>
          </w:p>
        </w:tc>
      </w:tr>
      <w:tr w:rsidR="00582025" w:rsidRPr="00582025" w:rsidTr="00773EB1">
        <w:trPr>
          <w:tblCellSpacing w:w="15" w:type="dxa"/>
        </w:trPr>
        <w:tc>
          <w:tcPr>
            <w:tcW w:w="4968" w:type="pct"/>
            <w:vAlign w:val="center"/>
          </w:tcPr>
          <w:p w:rsidR="00582025" w:rsidRPr="00582025" w:rsidRDefault="00582025" w:rsidP="00582025">
            <w:pPr>
              <w:spacing w:before="20" w:after="20" w:line="240" w:lineRule="auto"/>
              <w:ind w:firstLine="567"/>
              <w:jc w:val="both"/>
              <w:rPr>
                <w:rFonts w:ascii="Times New Roman" w:eastAsia="Times New Roman" w:hAnsi="Times New Roman" w:cs="Times New Roman"/>
                <w:b/>
                <w:sz w:val="24"/>
                <w:szCs w:val="24"/>
                <w:lang w:eastAsia="ru-RU"/>
              </w:rPr>
            </w:pPr>
          </w:p>
        </w:tc>
      </w:tr>
    </w:tbl>
    <w:p w:rsidR="00773EB1" w:rsidRPr="00582025" w:rsidRDefault="00773EB1" w:rsidP="00773EB1">
      <w:pPr>
        <w:spacing w:before="100" w:beforeAutospacing="1" w:after="100" w:afterAutospacing="1" w:line="240" w:lineRule="auto"/>
        <w:rPr>
          <w:rFonts w:ascii="Times New Roman" w:eastAsia="Times New Roman" w:hAnsi="Times New Roman" w:cs="Times New Roman"/>
          <w:sz w:val="24"/>
          <w:szCs w:val="24"/>
          <w:lang w:eastAsia="ru-RU"/>
        </w:rPr>
      </w:pPr>
      <w:r w:rsidRPr="00582025">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рус</w:t>
      </w:r>
      <w:r w:rsidRPr="00582025">
        <w:rPr>
          <w:rFonts w:ascii="Times New Roman" w:eastAsia="Times New Roman" w:hAnsi="Times New Roman" w:cs="Times New Roman"/>
          <w:sz w:val="24"/>
          <w:szCs w:val="24"/>
          <w:lang w:eastAsia="ru-RU"/>
        </w:rPr>
        <w:t xml:space="preserve">ском языке распределения </w:t>
      </w:r>
      <w:proofErr w:type="spellStart"/>
      <w:r w:rsidRPr="00582025">
        <w:rPr>
          <w:rFonts w:ascii="Times New Roman" w:eastAsia="Times New Roman" w:hAnsi="Times New Roman" w:cs="Times New Roman"/>
          <w:sz w:val="24"/>
          <w:szCs w:val="24"/>
          <w:lang w:eastAsia="ru-RU"/>
        </w:rPr>
        <w:t>следущие</w:t>
      </w:r>
      <w:proofErr w:type="spellEnd"/>
      <w:r w:rsidRPr="00582025">
        <w:rPr>
          <w:rFonts w:ascii="Times New Roman" w:eastAsia="Times New Roman" w:hAnsi="Times New Roman" w:cs="Times New Roman"/>
          <w:sz w:val="24"/>
          <w:szCs w:val="24"/>
          <w:lang w:eastAsia="ru-RU"/>
        </w:rPr>
        <w:t xml:space="preserve">. </w:t>
      </w:r>
    </w:p>
    <w:p w:rsidR="005D13A9" w:rsidRDefault="00773EB1" w:rsidP="00773EB1">
      <w:pPr>
        <w:shd w:val="clear" w:color="auto" w:fill="FFFFFF"/>
        <w:spacing w:before="100" w:beforeAutospacing="1" w:after="100" w:afterAutospacing="1" w:line="240" w:lineRule="auto"/>
        <w:outlineLvl w:val="2"/>
      </w:pPr>
      <w:r>
        <w:t>о — 9.28%</w:t>
      </w:r>
      <w:r>
        <w:br/>
        <w:t>а — 8.66%</w:t>
      </w:r>
      <w:r>
        <w:br/>
        <w:t>е — 8.10%</w:t>
      </w:r>
      <w:r>
        <w:br/>
        <w:t>и — 7.45%</w:t>
      </w:r>
      <w:r>
        <w:br/>
        <w:t>н — 6.35%</w:t>
      </w:r>
      <w:r>
        <w:br/>
        <w:t>т — 6.30%</w:t>
      </w:r>
      <w:r>
        <w:br/>
        <w:t>р — 5.53%</w:t>
      </w:r>
      <w:r>
        <w:br/>
        <w:t>с — 5.45%</w:t>
      </w:r>
      <w:r>
        <w:br/>
        <w:t>л — 4.32%</w:t>
      </w:r>
      <w:r>
        <w:br/>
        <w:t>в — 4.19%</w:t>
      </w:r>
      <w:r>
        <w:br/>
        <w:t>к — 3.47%</w:t>
      </w:r>
      <w:r>
        <w:br/>
        <w:t>п — 3.35%</w:t>
      </w:r>
      <w:r>
        <w:br/>
        <w:t>м — 3.29%</w:t>
      </w:r>
      <w:r>
        <w:br/>
        <w:t>у — 2.90%</w:t>
      </w:r>
      <w:r>
        <w:br/>
        <w:t>д — 2.56%</w:t>
      </w:r>
      <w:r>
        <w:br/>
        <w:t>я — 2.22%</w:t>
      </w:r>
      <w:r>
        <w:br/>
        <w:t>ы — 2.11%</w:t>
      </w:r>
      <w:r>
        <w:br/>
        <w:t>ь — 1.90%</w:t>
      </w:r>
      <w:r>
        <w:br/>
        <w:t>з — 1.81%</w:t>
      </w:r>
      <w:r>
        <w:br/>
        <w:t>б — 1.51%</w:t>
      </w:r>
      <w:r>
        <w:br/>
        <w:t>г — 1.41%</w:t>
      </w:r>
      <w:r>
        <w:br/>
        <w:t>й — 1.31%</w:t>
      </w:r>
      <w:r>
        <w:br/>
        <w:t>ч — 1.27%</w:t>
      </w:r>
      <w:r>
        <w:br/>
        <w:t>ю — 1.03%</w:t>
      </w:r>
      <w:r>
        <w:br/>
        <w:t>х — 0.92%</w:t>
      </w:r>
      <w:r>
        <w:br/>
        <w:t>ж — 0.78%</w:t>
      </w:r>
      <w:r>
        <w:br/>
        <w:t>ш — 0.77%</w:t>
      </w:r>
      <w:r>
        <w:br/>
        <w:t>ц — 0.52%</w:t>
      </w:r>
      <w:r>
        <w:br/>
        <w:t>щ — 0.49%</w:t>
      </w:r>
      <w:r>
        <w:br/>
        <w:t>ф — 0.40%</w:t>
      </w:r>
      <w:r>
        <w:br/>
        <w:t>э — 0.17%</w:t>
      </w:r>
      <w:r>
        <w:br/>
        <w:t>ъ — 0.04%</w:t>
      </w:r>
    </w:p>
    <w:p w:rsidR="00773EB1" w:rsidRPr="000175F5" w:rsidRDefault="00773EB1" w:rsidP="00773EB1">
      <w:pPr>
        <w:pStyle w:val="a3"/>
        <w:jc w:val="both"/>
      </w:pPr>
      <w:bookmarkStart w:id="0" w:name="#s"/>
      <w:r w:rsidRPr="000175F5">
        <w:rPr>
          <w:b/>
          <w:bCs/>
        </w:rPr>
        <w:t xml:space="preserve">Шифры простой замены. </w:t>
      </w:r>
      <w:r w:rsidRPr="000175F5">
        <w:t xml:space="preserve">При шифровании заменой (подстановкой) символы шифруемого текста заменяются символами того же или другого алфавита с заранее установленным правилом замены. В шифре простой замены каждый символ исходного текста заменяется символами того же алфавита одинаково на всем протяжении текста. Часто шифры простой замены называют шифрами </w:t>
      </w:r>
      <w:proofErr w:type="spellStart"/>
      <w:r w:rsidRPr="000175F5">
        <w:t>одноалфавитной</w:t>
      </w:r>
      <w:proofErr w:type="spellEnd"/>
      <w:r w:rsidRPr="000175F5">
        <w:t xml:space="preserve"> подстановки.</w:t>
      </w:r>
    </w:p>
    <w:p w:rsidR="000175F5" w:rsidRDefault="000175F5" w:rsidP="00773EB1">
      <w:pPr>
        <w:pStyle w:val="a3"/>
        <w:jc w:val="both"/>
        <w:rPr>
          <w:sz w:val="27"/>
          <w:szCs w:val="27"/>
        </w:rPr>
      </w:pPr>
      <w:r>
        <w:t>Также можно зашифровывать сообщения с помощью ЦИФРОВОЙ ТАБЛИЦЫ. Её параметры могут быть какими угодно, главное, чтобы получатель и отправитель были в курсе. Пример цифровой таблицы.</w:t>
      </w:r>
    </w:p>
    <w:p w:rsidR="000175F5" w:rsidRDefault="000175F5" w:rsidP="00773EB1">
      <w:pPr>
        <w:pStyle w:val="a3"/>
        <w:jc w:val="both"/>
        <w:rPr>
          <w:sz w:val="27"/>
          <w:szCs w:val="27"/>
        </w:rPr>
      </w:pPr>
      <w:r>
        <w:rPr>
          <w:noProof/>
        </w:rPr>
        <w:lastRenderedPageBreak/>
        <w:drawing>
          <wp:inline distT="0" distB="0" distL="0" distR="0">
            <wp:extent cx="2133600" cy="1978609"/>
            <wp:effectExtent l="0" t="0" r="0" b="3175"/>
            <wp:docPr id="2" name="Рисунок 2" descr="Image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0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2336" cy="2005258"/>
                    </a:xfrm>
                    <a:prstGeom prst="rect">
                      <a:avLst/>
                    </a:prstGeom>
                    <a:noFill/>
                    <a:ln>
                      <a:noFill/>
                    </a:ln>
                  </pic:spPr>
                </pic:pic>
              </a:graphicData>
            </a:graphic>
          </wp:inline>
        </w:drawing>
      </w:r>
    </w:p>
    <w:p w:rsidR="000175F5" w:rsidRDefault="000175F5" w:rsidP="000175F5">
      <w:pPr>
        <w:pStyle w:val="a3"/>
        <w:jc w:val="both"/>
      </w:pPr>
      <w:r>
        <w:rPr>
          <w:rStyle w:val="a6"/>
        </w:rPr>
        <w:t xml:space="preserve">КНИЖНЫЙ ШИФР. </w:t>
      </w:r>
      <w:r>
        <w:t xml:space="preserve">В таком шифре ключом является некая книга, имеющаяся и </w:t>
      </w:r>
      <w:proofErr w:type="gramStart"/>
      <w:r>
        <w:t>у отправителя</w:t>
      </w:r>
      <w:proofErr w:type="gramEnd"/>
      <w:r>
        <w:t xml:space="preserve"> и у получателя. В шифре обозначается страница книги и строка, первое слово которой и является разгадкой. Дешифровка невозможна, если книги у отправителя и корреспондента разных годов издания и выпуска. Книги обязательно должны быть идентичными.</w:t>
      </w:r>
    </w:p>
    <w:p w:rsidR="000175F5" w:rsidRDefault="000175F5" w:rsidP="000175F5">
      <w:pPr>
        <w:pStyle w:val="a3"/>
        <w:jc w:val="both"/>
      </w:pPr>
      <w:r>
        <w:rPr>
          <w:rStyle w:val="a6"/>
        </w:rPr>
        <w:t>ШИФР ЦЕЗАРЯ</w:t>
      </w:r>
      <w:r>
        <w:t xml:space="preserve"> (шифр сдвига, сдвиг Цезаря). Известный шифр. Сутью данного шифра является замена одной буквы другой, находящейся на некоторое постоянное число позиций левее или правее от неё в алфавите. Гай Юлий Цезарь использовал этот способ шифрования при переписке со своими генералами для защиты военных сообщений. Этот шифр довольно легко взламывается, поэтому используется редко. Сдвиг на 4. A = E, B= F, C=G, D=H и т.д.</w:t>
      </w:r>
      <w:r>
        <w:br/>
        <w:t xml:space="preserve">Пример шифра Цезаря: зашифруем слово </w:t>
      </w:r>
      <w:proofErr w:type="gramStart"/>
      <w:r>
        <w:t>« DEDUCTION</w:t>
      </w:r>
      <w:proofErr w:type="gramEnd"/>
      <w:r>
        <w:t xml:space="preserve"> » .Получаем: GHGXFWLRQ</w:t>
      </w:r>
    </w:p>
    <w:bookmarkEnd w:id="0"/>
    <w:p w:rsidR="00C512F0" w:rsidRPr="00C512F0" w:rsidRDefault="00C512F0" w:rsidP="00C512F0">
      <w:pPr>
        <w:pStyle w:val="a3"/>
        <w:spacing w:before="20" w:beforeAutospacing="0" w:after="20" w:afterAutospacing="0"/>
        <w:rPr>
          <w:b/>
        </w:rPr>
      </w:pPr>
      <w:r w:rsidRPr="00C512F0">
        <w:rPr>
          <w:b/>
        </w:rPr>
        <w:t>Дешифрование</w:t>
      </w:r>
    </w:p>
    <w:p w:rsidR="00C512F0" w:rsidRDefault="00C512F0" w:rsidP="00C512F0">
      <w:pPr>
        <w:pStyle w:val="a3"/>
        <w:spacing w:before="20" w:beforeAutospacing="0" w:after="20" w:afterAutospacing="0"/>
        <w:ind w:firstLine="708"/>
        <w:jc w:val="both"/>
      </w:pPr>
      <w:r>
        <w:t xml:space="preserve">В общем случае при </w:t>
      </w:r>
      <w:proofErr w:type="spellStart"/>
      <w:r>
        <w:t>одноалфавитной</w:t>
      </w:r>
      <w:proofErr w:type="spellEnd"/>
      <w:r>
        <w:t xml:space="preserve"> подстановке происходит однозначная замена исходных символов их эквивалентами из вектора замен (или таблицы замен). При таком методе шифрования ключом является используемая таблица замен.</w:t>
      </w:r>
    </w:p>
    <w:p w:rsidR="00C512F0" w:rsidRDefault="00C512F0" w:rsidP="00C512F0">
      <w:pPr>
        <w:pStyle w:val="a3"/>
        <w:spacing w:before="20" w:beforeAutospacing="0" w:after="20" w:afterAutospacing="0"/>
        <w:jc w:val="both"/>
      </w:pPr>
      <w:r>
        <w:t xml:space="preserve">Подстановка может быть задана с помощью таблицы, например, </w:t>
      </w:r>
    </w:p>
    <w:p w:rsidR="00C512F0" w:rsidRDefault="00C512F0" w:rsidP="00C512F0">
      <w:pPr>
        <w:pStyle w:val="a3"/>
        <w:spacing w:before="20" w:beforeAutospacing="0" w:after="20" w:afterAutospacing="0"/>
      </w:pPr>
    </w:p>
    <w:p w:rsidR="00C512F0" w:rsidRDefault="00C512F0" w:rsidP="00C512F0">
      <w:bookmarkStart w:id="1" w:name="image.2.3"/>
      <w:bookmarkEnd w:id="1"/>
      <w:r>
        <w:rPr>
          <w:noProof/>
          <w:lang w:eastAsia="ru-RU"/>
        </w:rPr>
        <w:drawing>
          <wp:inline distT="0" distB="0" distL="0" distR="0">
            <wp:extent cx="5905500" cy="2686050"/>
            <wp:effectExtent l="0" t="0" r="0" b="0"/>
            <wp:docPr id="4" name="Рисунок 4" descr=" Пример таблицы замен для двух шиф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Пример таблицы замен для двух шифро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2686050"/>
                    </a:xfrm>
                    <a:prstGeom prst="rect">
                      <a:avLst/>
                    </a:prstGeom>
                    <a:noFill/>
                    <a:ln>
                      <a:noFill/>
                    </a:ln>
                  </pic:spPr>
                </pic:pic>
              </a:graphicData>
            </a:graphic>
          </wp:inline>
        </w:drawing>
      </w:r>
    </w:p>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br/>
      </w:r>
      <w:r w:rsidRPr="00C512F0">
        <w:rPr>
          <w:rFonts w:ascii="Times New Roman" w:hAnsi="Times New Roman" w:cs="Times New Roman"/>
          <w:sz w:val="24"/>
          <w:szCs w:val="24"/>
        </w:rPr>
        <w:t xml:space="preserve">В таблице на самом деле объединены сразу две таблицы. Одна (шифр 1) определяет замену русских букв исходного текста на другие русские буквы, а вторая (шифр 2) – замену букв </w:t>
      </w:r>
      <w:r w:rsidRPr="00C512F0">
        <w:rPr>
          <w:rFonts w:ascii="Times New Roman" w:hAnsi="Times New Roman" w:cs="Times New Roman"/>
          <w:sz w:val="24"/>
          <w:szCs w:val="24"/>
        </w:rPr>
        <w:lastRenderedPageBreak/>
        <w:t>на специальные символы. Исходным алфавитом для обоих шифров будут заглавные русские буквы (за исключением букв "</w:t>
      </w:r>
      <w:r w:rsidRPr="00C512F0">
        <w:rPr>
          <w:rStyle w:val="texample"/>
          <w:rFonts w:ascii="Times New Roman" w:hAnsi="Times New Roman" w:cs="Times New Roman"/>
          <w:sz w:val="24"/>
          <w:szCs w:val="24"/>
        </w:rPr>
        <w:t>Ё</w:t>
      </w:r>
      <w:r w:rsidRPr="00C512F0">
        <w:rPr>
          <w:rFonts w:ascii="Times New Roman" w:hAnsi="Times New Roman" w:cs="Times New Roman"/>
          <w:sz w:val="24"/>
          <w:szCs w:val="24"/>
        </w:rPr>
        <w:t>" и "</w:t>
      </w:r>
      <w:r w:rsidRPr="00C512F0">
        <w:rPr>
          <w:rStyle w:val="texample"/>
          <w:rFonts w:ascii="Times New Roman" w:hAnsi="Times New Roman" w:cs="Times New Roman"/>
          <w:sz w:val="24"/>
          <w:szCs w:val="24"/>
        </w:rPr>
        <w:t>Й</w:t>
      </w:r>
      <w:r w:rsidRPr="00C512F0">
        <w:rPr>
          <w:rFonts w:ascii="Times New Roman" w:hAnsi="Times New Roman" w:cs="Times New Roman"/>
          <w:sz w:val="24"/>
          <w:szCs w:val="24"/>
        </w:rPr>
        <w:t>"), пробел и точка.</w:t>
      </w:r>
    </w:p>
    <w:p w:rsidR="00C512F0" w:rsidRPr="00C512F0" w:rsidRDefault="00C512F0" w:rsidP="00C512F0">
      <w:pPr>
        <w:pStyle w:val="a3"/>
        <w:spacing w:beforeLines="20" w:before="48" w:beforeAutospacing="0" w:afterLines="20" w:after="48" w:afterAutospacing="0"/>
        <w:ind w:firstLine="708"/>
        <w:jc w:val="both"/>
      </w:pPr>
      <w:r w:rsidRPr="00C512F0">
        <w:t xml:space="preserve">Зашифрованное сообщение с использованием любого шифра </w:t>
      </w:r>
      <w:proofErr w:type="spellStart"/>
      <w:r w:rsidRPr="00C512F0">
        <w:t>моноалфавитной</w:t>
      </w:r>
      <w:proofErr w:type="spellEnd"/>
      <w:r w:rsidRPr="00C512F0">
        <w:t xml:space="preserve"> подстановки получается следующим образом. Берется очередной знак из исходного сообщения. Определяется его позиция в столбце "</w:t>
      </w:r>
      <w:proofErr w:type="spellStart"/>
      <w:r w:rsidRPr="00C512F0">
        <w:t>Откр</w:t>
      </w:r>
      <w:proofErr w:type="spellEnd"/>
      <w:r w:rsidRPr="00C512F0">
        <w:t>. текст" таблицы замен. В зашифрованное сообщение вставляется шифрованный символ из этой же строки таблицы замен.</w:t>
      </w:r>
    </w:p>
    <w:p w:rsidR="00C512F0" w:rsidRPr="00C512F0" w:rsidRDefault="00C512F0" w:rsidP="00C512F0">
      <w:pPr>
        <w:pStyle w:val="a3"/>
        <w:spacing w:beforeLines="20" w:before="48" w:beforeAutospacing="0" w:afterLines="20" w:after="48" w:afterAutospacing="0"/>
        <w:ind w:firstLine="708"/>
        <w:jc w:val="both"/>
      </w:pPr>
      <w:r w:rsidRPr="00C512F0">
        <w:t xml:space="preserve">Попробуем зашифровать сообщение </w:t>
      </w:r>
      <w:r w:rsidRPr="00C512F0">
        <w:rPr>
          <w:rStyle w:val="texample"/>
        </w:rPr>
        <w:t>"ВЫШЛИТЕ ПОДКРЕПЛЕНИЕ"</w:t>
      </w:r>
      <w:r w:rsidRPr="00C512F0">
        <w:t xml:space="preserve"> c использованием этих двух шифров. Для этого берем первую букву исходного сообщения </w:t>
      </w:r>
      <w:r w:rsidRPr="00C512F0">
        <w:rPr>
          <w:rStyle w:val="texample"/>
        </w:rPr>
        <w:t>"В"</w:t>
      </w:r>
      <w:r w:rsidRPr="00C512F0">
        <w:t>. В</w:t>
      </w:r>
      <w:r>
        <w:t xml:space="preserve"> таблице </w:t>
      </w:r>
      <w:r w:rsidRPr="00C512F0">
        <w:t xml:space="preserve">в столбце "Шифр 1" находим для буквы </w:t>
      </w:r>
      <w:r w:rsidRPr="00C512F0">
        <w:rPr>
          <w:rStyle w:val="texample"/>
        </w:rPr>
        <w:t>"В"</w:t>
      </w:r>
      <w:r w:rsidRPr="00C512F0">
        <w:t xml:space="preserve"> заменяемый символ. Это будет буква </w:t>
      </w:r>
      <w:r w:rsidRPr="00C512F0">
        <w:rPr>
          <w:rStyle w:val="texample"/>
        </w:rPr>
        <w:t>"О"</w:t>
      </w:r>
      <w:r w:rsidRPr="00C512F0">
        <w:t xml:space="preserve">. Записываем букву </w:t>
      </w:r>
      <w:r w:rsidRPr="00C512F0">
        <w:rPr>
          <w:rStyle w:val="texample"/>
        </w:rPr>
        <w:t>"О"</w:t>
      </w:r>
      <w:r w:rsidRPr="00C512F0">
        <w:t xml:space="preserve"> под буквой </w:t>
      </w:r>
      <w:r w:rsidRPr="00C512F0">
        <w:rPr>
          <w:rStyle w:val="texample"/>
        </w:rPr>
        <w:t>"В"</w:t>
      </w:r>
      <w:r w:rsidRPr="00C512F0">
        <w:t xml:space="preserve">. Затем рассматриваем второй символ исходного сообщения – букву </w:t>
      </w:r>
      <w:r w:rsidRPr="00C512F0">
        <w:rPr>
          <w:rStyle w:val="texample"/>
        </w:rPr>
        <w:t>"Ы"</w:t>
      </w:r>
      <w:r w:rsidRPr="00C512F0">
        <w:t>. Находим эту букву в столбце "</w:t>
      </w:r>
      <w:proofErr w:type="spellStart"/>
      <w:r w:rsidRPr="00C512F0">
        <w:t>Откр</w:t>
      </w:r>
      <w:proofErr w:type="spellEnd"/>
      <w:r w:rsidRPr="00C512F0">
        <w:t xml:space="preserve">. текст" и из столбца "Шифр 1" берем букву, стоящую на той же строке, что и буква </w:t>
      </w:r>
      <w:r w:rsidRPr="00C512F0">
        <w:rPr>
          <w:rStyle w:val="texample"/>
        </w:rPr>
        <w:t>"Ы"</w:t>
      </w:r>
      <w:r w:rsidRPr="00C512F0">
        <w:t xml:space="preserve">. Таким образом получаем второй символ зашифрованного сообщения – букву </w:t>
      </w:r>
      <w:r w:rsidRPr="00C512F0">
        <w:rPr>
          <w:rStyle w:val="texample"/>
        </w:rPr>
        <w:t>"Н"</w:t>
      </w:r>
      <w:r w:rsidRPr="00C512F0">
        <w:t>. Продолжая действовать аналогично, зашифр</w:t>
      </w:r>
      <w:r>
        <w:t>овываем все исходное сообщение</w:t>
      </w:r>
      <w:r w:rsidRPr="00C512F0">
        <w:t>.</w:t>
      </w:r>
    </w:p>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bookmarkStart w:id="2" w:name="image.2.4"/>
      <w:bookmarkEnd w:id="2"/>
      <w:r w:rsidRPr="00C512F0">
        <w:rPr>
          <w:rFonts w:ascii="Times New Roman" w:hAnsi="Times New Roman" w:cs="Times New Roman"/>
          <w:noProof/>
          <w:sz w:val="24"/>
          <w:szCs w:val="24"/>
          <w:lang w:eastAsia="ru-RU"/>
        </w:rPr>
        <w:drawing>
          <wp:inline distT="0" distB="0" distL="0" distR="0">
            <wp:extent cx="5381625" cy="1847850"/>
            <wp:effectExtent l="0" t="0" r="9525" b="0"/>
            <wp:docPr id="3" name="Рисунок 3" descr=" Пример шифрования методом прямой заме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Пример шифрования методом прямой замен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1625" cy="1847850"/>
                    </a:xfrm>
                    <a:prstGeom prst="rect">
                      <a:avLst/>
                    </a:prstGeom>
                    <a:noFill/>
                    <a:ln>
                      <a:noFill/>
                    </a:ln>
                  </pic:spPr>
                </pic:pic>
              </a:graphicData>
            </a:graphic>
          </wp:inline>
        </w:drawing>
      </w:r>
    </w:p>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br/>
        <w:t>Полученный таким образом текст имеет сравнительно низкий уровень защиты, так как исходный и зашифрованный тексты имеют одинаковые статистические закономерности. При этом не имеет значения, какие символы использованы для замены – перемешанные символы исходного алфавита или таинственно выглядящие знаки.</w:t>
      </w:r>
    </w:p>
    <w:p w:rsidR="00C512F0" w:rsidRPr="00C512F0" w:rsidRDefault="00C512F0" w:rsidP="00C512F0">
      <w:pPr>
        <w:pStyle w:val="a3"/>
        <w:spacing w:beforeLines="20" w:before="48" w:beforeAutospacing="0" w:afterLines="20" w:after="48" w:afterAutospacing="0"/>
        <w:ind w:firstLine="708"/>
        <w:jc w:val="both"/>
      </w:pPr>
      <w:r w:rsidRPr="00C512F0">
        <w:t xml:space="preserve">Зашифрованное сообщение может быть вскрыто путем так называемого </w:t>
      </w:r>
      <w:r w:rsidRPr="00C512F0">
        <w:rPr>
          <w:i/>
          <w:iCs/>
        </w:rPr>
        <w:t>частотного криптоанализа</w:t>
      </w:r>
      <w:r w:rsidRPr="00C512F0">
        <w:t>. Для этого могут быть использованы некоторые статистические данные языка, на котором написано сообщение.</w:t>
      </w:r>
    </w:p>
    <w:p w:rsidR="00C512F0" w:rsidRPr="00C512F0" w:rsidRDefault="00C512F0" w:rsidP="00C512F0">
      <w:pPr>
        <w:pStyle w:val="a3"/>
        <w:spacing w:beforeLines="20" w:before="48" w:beforeAutospacing="0" w:afterLines="20" w:after="48" w:afterAutospacing="0"/>
        <w:ind w:firstLine="708"/>
        <w:jc w:val="both"/>
      </w:pPr>
      <w:r w:rsidRPr="00C512F0">
        <w:t xml:space="preserve">Известно, что в текстах на русском языке наиболее часто встречаются символы </w:t>
      </w:r>
      <w:proofErr w:type="gramStart"/>
      <w:r w:rsidRPr="00C512F0">
        <w:rPr>
          <w:rStyle w:val="texample"/>
        </w:rPr>
        <w:t>О</w:t>
      </w:r>
      <w:proofErr w:type="gramEnd"/>
      <w:r w:rsidRPr="00C512F0">
        <w:rPr>
          <w:rStyle w:val="texample"/>
        </w:rPr>
        <w:t>, И</w:t>
      </w:r>
      <w:r w:rsidRPr="00C512F0">
        <w:t xml:space="preserve">. Немного реже встречаются буквы </w:t>
      </w:r>
      <w:r w:rsidRPr="00C512F0">
        <w:rPr>
          <w:rStyle w:val="texample"/>
        </w:rPr>
        <w:t>Е, А</w:t>
      </w:r>
      <w:r w:rsidRPr="00C512F0">
        <w:t xml:space="preserve">. Из согласных самые частые символы </w:t>
      </w:r>
      <w:r w:rsidRPr="00C512F0">
        <w:rPr>
          <w:rStyle w:val="texample"/>
        </w:rPr>
        <w:t>Т, Н, Р, С</w:t>
      </w:r>
      <w:r w:rsidRPr="00C512F0">
        <w:t xml:space="preserve">. В распоряжении </w:t>
      </w:r>
      <w:proofErr w:type="spellStart"/>
      <w:r w:rsidRPr="00C512F0">
        <w:t>криптоаналитиков</w:t>
      </w:r>
      <w:proofErr w:type="spellEnd"/>
      <w:r w:rsidRPr="00C512F0">
        <w:t xml:space="preserve"> имеются специальные таблицы частот встречаемости символов для текстов разных типов – научных, художественных и т.д.</w:t>
      </w:r>
    </w:p>
    <w:p w:rsidR="00C512F0" w:rsidRPr="00C512F0" w:rsidRDefault="00C512F0" w:rsidP="00C512F0">
      <w:pPr>
        <w:pStyle w:val="a3"/>
        <w:spacing w:beforeLines="20" w:before="48" w:beforeAutospacing="0" w:afterLines="20" w:after="48" w:afterAutospacing="0"/>
        <w:ind w:firstLine="708"/>
        <w:jc w:val="both"/>
      </w:pPr>
      <w:proofErr w:type="spellStart"/>
      <w:r w:rsidRPr="00C512F0">
        <w:t>Криптоаналитик</w:t>
      </w:r>
      <w:proofErr w:type="spellEnd"/>
      <w:r w:rsidRPr="00C512F0">
        <w:t xml:space="preserve"> внимательно изучает полученную криптограмму, подсчитывая при этом, какие символы сколько раз встретились. Вначале наиболее часто встречаемые знаки зашифрованного сообщения заменяются, например, буквами </w:t>
      </w:r>
      <w:r w:rsidRPr="00C512F0">
        <w:rPr>
          <w:rStyle w:val="texample"/>
        </w:rPr>
        <w:t>О</w:t>
      </w:r>
      <w:r w:rsidRPr="00C512F0">
        <w:t xml:space="preserve">. Далее производится попытка определить места для букв </w:t>
      </w:r>
      <w:proofErr w:type="gramStart"/>
      <w:r w:rsidRPr="00C512F0">
        <w:rPr>
          <w:rStyle w:val="texample"/>
        </w:rPr>
        <w:t>И</w:t>
      </w:r>
      <w:proofErr w:type="gramEnd"/>
      <w:r w:rsidRPr="00C512F0">
        <w:rPr>
          <w:rStyle w:val="texample"/>
        </w:rPr>
        <w:t>, Е, А</w:t>
      </w:r>
      <w:r w:rsidRPr="00C512F0">
        <w:t xml:space="preserve">. Затем подставляются наиболее часто встречаемые согласные. На каждом этапе оценивается возможность "сочетания" тех или иных букв. Например, в русских словах трудно найти четыре подряд гласные буквы, слова в русском языке не начинаются с буквы </w:t>
      </w:r>
      <w:r w:rsidRPr="00C512F0">
        <w:rPr>
          <w:rStyle w:val="texample"/>
        </w:rPr>
        <w:t>Ы</w:t>
      </w:r>
      <w:r w:rsidRPr="00C512F0">
        <w:t xml:space="preserve"> и т.д. На самом деле для каждого естественного языка (русского, английского и т.д.) существует множество закономерностей, которые помогают раскрыть специалисту зашифрованные противником сообщения.</w:t>
      </w:r>
    </w:p>
    <w:p w:rsidR="00C512F0" w:rsidRPr="00C512F0" w:rsidRDefault="00C512F0" w:rsidP="00C512F0">
      <w:pPr>
        <w:pStyle w:val="a3"/>
        <w:spacing w:beforeLines="20" w:before="48" w:beforeAutospacing="0" w:afterLines="20" w:after="48" w:afterAutospacing="0"/>
        <w:jc w:val="both"/>
      </w:pPr>
      <w:r w:rsidRPr="00C512F0">
        <w:t xml:space="preserve">Возможность однозначного криптоанализа напрямую зависит от длины перехваченного сообщения. Посмотрим, с чем это связано. Пусть, например, в руки </w:t>
      </w:r>
      <w:proofErr w:type="spellStart"/>
      <w:r w:rsidRPr="00C512F0">
        <w:t>криптоаналитиков</w:t>
      </w:r>
      <w:proofErr w:type="spellEnd"/>
      <w:r w:rsidRPr="00C512F0">
        <w:t xml:space="preserve"> попало зашифрованное с помощью некоторого шифра </w:t>
      </w:r>
      <w:proofErr w:type="spellStart"/>
      <w:r w:rsidRPr="00C512F0">
        <w:t>одноалфавитной</w:t>
      </w:r>
      <w:proofErr w:type="spellEnd"/>
      <w:r w:rsidRPr="00C512F0">
        <w:t xml:space="preserve"> замены сообщение:</w:t>
      </w:r>
    </w:p>
    <w:p w:rsidR="00C512F0" w:rsidRPr="00C512F0" w:rsidRDefault="00C512F0" w:rsidP="00C512F0">
      <w:pPr>
        <w:pStyle w:val="HTML"/>
        <w:spacing w:beforeLines="20" w:before="48" w:afterLines="20" w:after="48"/>
        <w:jc w:val="both"/>
        <w:rPr>
          <w:rFonts w:ascii="Times New Roman" w:hAnsi="Times New Roman" w:cs="Times New Roman"/>
          <w:sz w:val="24"/>
          <w:szCs w:val="24"/>
        </w:rPr>
      </w:pPr>
      <w:r w:rsidRPr="00C512F0">
        <w:rPr>
          <w:rFonts w:ascii="Times New Roman" w:hAnsi="Times New Roman" w:cs="Times New Roman"/>
          <w:sz w:val="24"/>
          <w:szCs w:val="24"/>
        </w:rPr>
        <w:t>ТНФЖ.ИПЩЪРЪ</w:t>
      </w:r>
    </w:p>
    <w:p w:rsidR="00C512F0" w:rsidRPr="00C512F0" w:rsidRDefault="00C512F0" w:rsidP="00C512F0">
      <w:pPr>
        <w:pStyle w:val="a3"/>
        <w:spacing w:beforeLines="20" w:before="48" w:beforeAutospacing="0" w:afterLines="20" w:after="48" w:afterAutospacing="0"/>
        <w:ind w:firstLine="708"/>
        <w:jc w:val="both"/>
      </w:pPr>
      <w:r w:rsidRPr="00C512F0">
        <w:lastRenderedPageBreak/>
        <w:t xml:space="preserve">Это сообщение состоит из 11 символов. Пусть известно, что эти символы составляют целое сообщение, а не фрагмент более крупного текста. В этом случае наше зашифрованное сообщение состоит из одного или нескольких целых слов. В зашифрованном сообщении символ </w:t>
      </w:r>
      <w:r w:rsidRPr="00C512F0">
        <w:rPr>
          <w:rStyle w:val="texample"/>
        </w:rPr>
        <w:t>Ъ</w:t>
      </w:r>
      <w:r w:rsidRPr="00C512F0">
        <w:t xml:space="preserve"> встречается 2 раза. Предположим, что в открытом тексте на месте зашифрованного знака </w:t>
      </w:r>
      <w:r w:rsidRPr="00C512F0">
        <w:rPr>
          <w:rStyle w:val="texample"/>
        </w:rPr>
        <w:t>Ъ</w:t>
      </w:r>
      <w:r w:rsidRPr="00C512F0">
        <w:t xml:space="preserve"> стоит гласная </w:t>
      </w:r>
      <w:proofErr w:type="gramStart"/>
      <w:r w:rsidRPr="00C512F0">
        <w:rPr>
          <w:rStyle w:val="texample"/>
        </w:rPr>
        <w:t>О</w:t>
      </w:r>
      <w:proofErr w:type="gramEnd"/>
      <w:r w:rsidRPr="00C512F0">
        <w:rPr>
          <w:rStyle w:val="texample"/>
        </w:rPr>
        <w:t>, А, И</w:t>
      </w:r>
      <w:r w:rsidRPr="00C512F0">
        <w:t xml:space="preserve"> или </w:t>
      </w:r>
      <w:r w:rsidRPr="00C512F0">
        <w:rPr>
          <w:rStyle w:val="texample"/>
        </w:rPr>
        <w:t>Е</w:t>
      </w:r>
      <w:r w:rsidRPr="00C512F0">
        <w:t xml:space="preserve">. Подставим на место </w:t>
      </w:r>
      <w:r w:rsidRPr="00C512F0">
        <w:rPr>
          <w:rStyle w:val="texample"/>
        </w:rPr>
        <w:t>Ъ</w:t>
      </w:r>
      <w:r w:rsidRPr="00C512F0">
        <w:t xml:space="preserve"> эти буквы и оценим возможность дальнейшего криптоанализа </w:t>
      </w:r>
      <w:hyperlink r:id="rId20" w:anchor="table.2.1" w:history="1">
        <w:r w:rsidRPr="00C512F0">
          <w:rPr>
            <w:rStyle w:val="a4"/>
          </w:rPr>
          <w:t>таблица 1</w:t>
        </w:r>
      </w:hyperlink>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444"/>
        <w:gridCol w:w="491"/>
        <w:gridCol w:w="524"/>
        <w:gridCol w:w="577"/>
        <w:gridCol w:w="259"/>
        <w:gridCol w:w="491"/>
        <w:gridCol w:w="491"/>
        <w:gridCol w:w="632"/>
        <w:gridCol w:w="491"/>
        <w:gridCol w:w="410"/>
        <w:gridCol w:w="498"/>
      </w:tblGrid>
      <w:tr w:rsidR="00C512F0" w:rsidRPr="00C512F0" w:rsidTr="00C512F0">
        <w:trPr>
          <w:tblCellSpacing w:w="7" w:type="dxa"/>
        </w:trPr>
        <w:tc>
          <w:tcPr>
            <w:tcW w:w="0" w:type="auto"/>
            <w:gridSpan w:val="11"/>
            <w:tcBorders>
              <w:top w:val="nil"/>
              <w:left w:val="nil"/>
              <w:bottom w:val="nil"/>
              <w:right w:val="nil"/>
            </w:tcBorders>
            <w:shd w:val="clear" w:color="auto" w:fill="EAEAEA"/>
            <w:vAlign w:val="center"/>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bookmarkStart w:id="3" w:name="table.2.1"/>
            <w:bookmarkEnd w:id="3"/>
            <w:r w:rsidRPr="007A7B13">
              <w:rPr>
                <w:rFonts w:ascii="Times New Roman" w:hAnsi="Times New Roman" w:cs="Times New Roman"/>
                <w:sz w:val="24"/>
                <w:szCs w:val="24"/>
              </w:rPr>
              <w:t>Таблица 1. Варианты первого этапа криптоанализа</w:t>
            </w:r>
          </w:p>
        </w:tc>
      </w:tr>
      <w:tr w:rsidR="00C512F0" w:rsidRPr="00C512F0" w:rsidTr="00C512F0">
        <w:trPr>
          <w:tblCellSpacing w:w="7" w:type="dxa"/>
        </w:trPr>
        <w:tc>
          <w:tcPr>
            <w:tcW w:w="0" w:type="auto"/>
            <w:gridSpan w:val="11"/>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Зашифрованное сообщение</w:t>
            </w:r>
          </w:p>
        </w:tc>
      </w:tr>
      <w:tr w:rsidR="00C512F0" w:rsidRPr="00C512F0" w:rsidTr="00C512F0">
        <w:trPr>
          <w:tblCellSpacing w:w="7" w:type="dxa"/>
        </w:trPr>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Т</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Н</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Ф</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Ж</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И</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П</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Щ</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Ъ</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Р</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Ъ</w:t>
            </w:r>
          </w:p>
        </w:tc>
      </w:tr>
      <w:tr w:rsidR="00C512F0" w:rsidRPr="00C512F0" w:rsidTr="00C512F0">
        <w:trPr>
          <w:tblCellSpacing w:w="7" w:type="dxa"/>
        </w:trPr>
        <w:tc>
          <w:tcPr>
            <w:tcW w:w="0" w:type="auto"/>
            <w:gridSpan w:val="11"/>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После замены Ъ на О</w:t>
            </w:r>
          </w:p>
        </w:tc>
      </w:tr>
      <w:tr w:rsidR="00C512F0" w:rsidRPr="00C512F0" w:rsidTr="00C512F0">
        <w:trPr>
          <w:tblCellSpacing w:w="7" w:type="dxa"/>
        </w:trPr>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О</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О</w:t>
            </w:r>
          </w:p>
        </w:tc>
      </w:tr>
      <w:tr w:rsidR="00C512F0" w:rsidRPr="00C512F0" w:rsidTr="00C512F0">
        <w:trPr>
          <w:tblCellSpacing w:w="7" w:type="dxa"/>
        </w:trPr>
        <w:tc>
          <w:tcPr>
            <w:tcW w:w="0" w:type="auto"/>
            <w:gridSpan w:val="11"/>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После замены Ъ на А</w:t>
            </w:r>
          </w:p>
        </w:tc>
      </w:tr>
      <w:tr w:rsidR="00C512F0" w:rsidRPr="00C512F0" w:rsidTr="00C512F0">
        <w:trPr>
          <w:tblCellSpacing w:w="7" w:type="dxa"/>
        </w:trPr>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А</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А</w:t>
            </w:r>
          </w:p>
        </w:tc>
      </w:tr>
      <w:tr w:rsidR="00C512F0" w:rsidRPr="00C512F0" w:rsidTr="00C512F0">
        <w:trPr>
          <w:tblCellSpacing w:w="7" w:type="dxa"/>
        </w:trPr>
        <w:tc>
          <w:tcPr>
            <w:tcW w:w="0" w:type="auto"/>
            <w:gridSpan w:val="11"/>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После замены Ъ на И</w:t>
            </w:r>
          </w:p>
        </w:tc>
      </w:tr>
      <w:tr w:rsidR="00C512F0" w:rsidRPr="00C512F0" w:rsidTr="00C512F0">
        <w:trPr>
          <w:tblCellSpacing w:w="7" w:type="dxa"/>
        </w:trPr>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И</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И</w:t>
            </w:r>
          </w:p>
        </w:tc>
      </w:tr>
      <w:tr w:rsidR="00C512F0" w:rsidRPr="00C512F0" w:rsidTr="00C512F0">
        <w:trPr>
          <w:tblCellSpacing w:w="7" w:type="dxa"/>
        </w:trPr>
        <w:tc>
          <w:tcPr>
            <w:tcW w:w="0" w:type="auto"/>
            <w:gridSpan w:val="11"/>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После замены Ъ на Е</w:t>
            </w:r>
          </w:p>
        </w:tc>
      </w:tr>
      <w:tr w:rsidR="00C512F0" w:rsidRPr="00C512F0" w:rsidTr="00177779">
        <w:trPr>
          <w:trHeight w:val="43"/>
          <w:tblCellSpacing w:w="7" w:type="dxa"/>
        </w:trPr>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Е</w:t>
            </w: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7A7B13" w:rsidRDefault="00C512F0" w:rsidP="00C512F0">
            <w:pPr>
              <w:spacing w:beforeLines="20" w:before="48" w:afterLines="20" w:after="48" w:line="240" w:lineRule="auto"/>
              <w:jc w:val="both"/>
              <w:rPr>
                <w:rFonts w:ascii="Times New Roman" w:hAnsi="Times New Roman" w:cs="Times New Roman"/>
                <w:sz w:val="24"/>
                <w:szCs w:val="24"/>
              </w:rPr>
            </w:pPr>
            <w:r w:rsidRPr="007A7B13">
              <w:rPr>
                <w:rFonts w:ascii="Times New Roman" w:hAnsi="Times New Roman" w:cs="Times New Roman"/>
                <w:sz w:val="24"/>
                <w:szCs w:val="24"/>
              </w:rPr>
              <w:t>Е</w:t>
            </w:r>
          </w:p>
        </w:tc>
      </w:tr>
    </w:tbl>
    <w:p w:rsidR="00C512F0" w:rsidRPr="00C512F0" w:rsidRDefault="00C512F0" w:rsidP="00C512F0">
      <w:pPr>
        <w:pStyle w:val="a3"/>
        <w:spacing w:beforeLines="20" w:before="48" w:beforeAutospacing="0" w:afterLines="20" w:after="48" w:afterAutospacing="0"/>
        <w:jc w:val="both"/>
      </w:pPr>
      <w:r w:rsidRPr="00C512F0">
        <w:t>Все приведенные варианты замены могут встретиться на практике. Попробуем подобрать какие-нибудь варианты сообщений, учитывая, что в криптограмме остальные симв</w:t>
      </w:r>
      <w:r>
        <w:t>олы встречаются по одному разу</w:t>
      </w:r>
      <w:r w:rsidRPr="00C512F0">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544"/>
        <w:gridCol w:w="537"/>
        <w:gridCol w:w="488"/>
        <w:gridCol w:w="537"/>
        <w:gridCol w:w="458"/>
        <w:gridCol w:w="458"/>
        <w:gridCol w:w="534"/>
        <w:gridCol w:w="588"/>
        <w:gridCol w:w="458"/>
        <w:gridCol w:w="437"/>
        <w:gridCol w:w="465"/>
      </w:tblGrid>
      <w:tr w:rsidR="00C512F0" w:rsidRPr="00C512F0" w:rsidTr="00C512F0">
        <w:trPr>
          <w:tblCellSpacing w:w="7" w:type="dxa"/>
        </w:trPr>
        <w:tc>
          <w:tcPr>
            <w:tcW w:w="0" w:type="auto"/>
            <w:gridSpan w:val="11"/>
            <w:tcBorders>
              <w:top w:val="nil"/>
              <w:left w:val="nil"/>
              <w:bottom w:val="nil"/>
              <w:right w:val="nil"/>
            </w:tcBorders>
            <w:shd w:val="clear" w:color="auto" w:fill="EAEAEA"/>
            <w:vAlign w:val="center"/>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bookmarkStart w:id="4" w:name="table.2.2"/>
            <w:bookmarkEnd w:id="4"/>
            <w:r>
              <w:rPr>
                <w:rFonts w:ascii="Times New Roman" w:hAnsi="Times New Roman" w:cs="Times New Roman"/>
                <w:sz w:val="24"/>
                <w:szCs w:val="24"/>
              </w:rPr>
              <w:t xml:space="preserve">Таблица </w:t>
            </w:r>
            <w:r w:rsidRPr="00C512F0">
              <w:rPr>
                <w:rFonts w:ascii="Times New Roman" w:hAnsi="Times New Roman" w:cs="Times New Roman"/>
                <w:sz w:val="24"/>
                <w:szCs w:val="24"/>
              </w:rPr>
              <w:t>2. Варианты второго этапа криптоанализа</w:t>
            </w:r>
          </w:p>
        </w:tc>
      </w:tr>
      <w:tr w:rsidR="00C512F0" w:rsidRPr="00C512F0" w:rsidTr="00C512F0">
        <w:trPr>
          <w:tblCellSpacing w:w="7" w:type="dxa"/>
        </w:trPr>
        <w:tc>
          <w:tcPr>
            <w:tcW w:w="0" w:type="auto"/>
            <w:gridSpan w:val="11"/>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Зашифрованное сообщение</w:t>
            </w:r>
          </w:p>
        </w:tc>
      </w:tr>
      <w:tr w:rsidR="00C512F0" w:rsidRPr="00C512F0" w:rsidTr="00C512F0">
        <w:trPr>
          <w:tblCellSpacing w:w="7" w:type="dxa"/>
        </w:trPr>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Т</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Н</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Ф</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Ж</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И</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П</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Щ</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Ъ</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Р</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Ъ</w:t>
            </w:r>
          </w:p>
        </w:tc>
      </w:tr>
      <w:tr w:rsidR="00C512F0" w:rsidRPr="00C512F0" w:rsidTr="00C512F0">
        <w:trPr>
          <w:tblCellSpacing w:w="7" w:type="dxa"/>
        </w:trPr>
        <w:tc>
          <w:tcPr>
            <w:tcW w:w="0" w:type="auto"/>
            <w:gridSpan w:val="11"/>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Варианты подобранных дешифрованных сообщений</w:t>
            </w:r>
          </w:p>
        </w:tc>
      </w:tr>
      <w:tr w:rsidR="00C512F0" w:rsidRPr="00C512F0" w:rsidTr="00C512F0">
        <w:trPr>
          <w:tblCellSpacing w:w="7" w:type="dxa"/>
        </w:trPr>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Ж</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Д</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И</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С</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У</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М</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Р</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А</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К</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А</w:t>
            </w:r>
          </w:p>
        </w:tc>
      </w:tr>
      <w:tr w:rsidR="00C512F0" w:rsidRPr="00C512F0" w:rsidTr="00C512F0">
        <w:trPr>
          <w:tblCellSpacing w:w="7" w:type="dxa"/>
        </w:trPr>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Д</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Ж</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О</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Н</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А</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У</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Б</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И</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Л</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И</w:t>
            </w:r>
          </w:p>
        </w:tc>
      </w:tr>
      <w:tr w:rsidR="00C512F0" w:rsidRPr="00C512F0" w:rsidTr="00C512F0">
        <w:trPr>
          <w:tblCellSpacing w:w="7" w:type="dxa"/>
        </w:trPr>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В</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С</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Е</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Х</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П</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О</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Б</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И</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Л</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И</w:t>
            </w:r>
          </w:p>
        </w:tc>
      </w:tr>
      <w:tr w:rsidR="00C512F0" w:rsidRPr="00C512F0" w:rsidTr="00C512F0">
        <w:trPr>
          <w:tblCellSpacing w:w="7" w:type="dxa"/>
        </w:trPr>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М</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Ы</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П</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О</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Б</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Е</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Д</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И</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Л</w:t>
            </w:r>
          </w:p>
        </w:tc>
        <w:tc>
          <w:tcPr>
            <w:tcW w:w="0" w:type="auto"/>
            <w:shd w:val="clear" w:color="auto" w:fill="EAEAEA"/>
            <w:hideMark/>
          </w:tcPr>
          <w:p w:rsidR="00C512F0" w:rsidRPr="00C512F0" w:rsidRDefault="00C512F0" w:rsidP="00C512F0">
            <w:pPr>
              <w:spacing w:beforeLines="20" w:before="48" w:afterLines="20" w:after="48" w:line="240" w:lineRule="auto"/>
              <w:jc w:val="both"/>
              <w:rPr>
                <w:rFonts w:ascii="Times New Roman" w:hAnsi="Times New Roman" w:cs="Times New Roman"/>
                <w:sz w:val="24"/>
                <w:szCs w:val="24"/>
              </w:rPr>
            </w:pPr>
            <w:r w:rsidRPr="00C512F0">
              <w:rPr>
                <w:rFonts w:ascii="Times New Roman" w:hAnsi="Times New Roman" w:cs="Times New Roman"/>
                <w:sz w:val="24"/>
                <w:szCs w:val="24"/>
              </w:rPr>
              <w:t>И</w:t>
            </w:r>
          </w:p>
        </w:tc>
      </w:tr>
    </w:tbl>
    <w:p w:rsidR="00C512F0" w:rsidRPr="00C512F0" w:rsidRDefault="00C512F0" w:rsidP="00C512F0">
      <w:pPr>
        <w:pStyle w:val="a3"/>
        <w:spacing w:beforeLines="20" w:before="48" w:beforeAutospacing="0" w:afterLines="20" w:after="48" w:afterAutospacing="0"/>
        <w:jc w:val="both"/>
      </w:pPr>
      <w:r w:rsidRPr="00C512F0">
        <w:t xml:space="preserve">Кроме представленных на </w:t>
      </w:r>
      <w:hyperlink r:id="rId21" w:anchor="table.2.2" w:history="1">
        <w:r w:rsidRPr="00C512F0">
          <w:rPr>
            <w:rStyle w:val="a4"/>
            <w:color w:val="auto"/>
            <w:u w:val="none"/>
          </w:rPr>
          <w:t>таблица 2</w:t>
        </w:r>
      </w:hyperlink>
      <w:r w:rsidRPr="00C512F0">
        <w:t xml:space="preserve"> сообщений можно подобрать еще большое количество подходящих фраз. Таким образом, если нам ничего не известно заранее о содержании перехваченного сообщения малой длины, дешифровать его однозначно не получится.</w:t>
      </w:r>
    </w:p>
    <w:p w:rsidR="00C512F0" w:rsidRPr="00C512F0" w:rsidRDefault="00C512F0" w:rsidP="00C512F0">
      <w:pPr>
        <w:pStyle w:val="a3"/>
        <w:spacing w:beforeLines="20" w:before="48" w:beforeAutospacing="0" w:afterLines="20" w:after="48" w:afterAutospacing="0"/>
        <w:jc w:val="both"/>
      </w:pPr>
      <w:r w:rsidRPr="00C512F0">
        <w:t xml:space="preserve">Если же в руки </w:t>
      </w:r>
      <w:proofErr w:type="spellStart"/>
      <w:r w:rsidRPr="00C512F0">
        <w:t>криптоаналитиков</w:t>
      </w:r>
      <w:proofErr w:type="spellEnd"/>
      <w:r w:rsidRPr="00C512F0">
        <w:t xml:space="preserve"> попадает достаточно длинное сообщение, зашифрованное методом простой замены, его обычно удается успешно дешифровать. На помощь специалистам по вскрытию криптограмм приходят статистические закономерности языка. Чем длиннее зашифрованное сообщение, тем больше вероятность его однозначного дешифрования.</w:t>
      </w:r>
    </w:p>
    <w:p w:rsidR="00C512F0" w:rsidRDefault="00C512F0" w:rsidP="00C512F0">
      <w:pPr>
        <w:pStyle w:val="a3"/>
        <w:jc w:val="both"/>
        <w:rPr>
          <w:b/>
          <w:sz w:val="27"/>
          <w:szCs w:val="27"/>
        </w:rPr>
      </w:pPr>
    </w:p>
    <w:p w:rsidR="00C512F0" w:rsidRDefault="00C512F0" w:rsidP="00C512F0">
      <w:pPr>
        <w:pStyle w:val="a3"/>
        <w:jc w:val="both"/>
        <w:rPr>
          <w:b/>
          <w:sz w:val="27"/>
          <w:szCs w:val="27"/>
        </w:rPr>
      </w:pPr>
      <w:r w:rsidRPr="00104322">
        <w:rPr>
          <w:b/>
          <w:sz w:val="27"/>
          <w:szCs w:val="27"/>
        </w:rPr>
        <w:lastRenderedPageBreak/>
        <w:t>Пример</w:t>
      </w:r>
      <w:r>
        <w:rPr>
          <w:b/>
          <w:sz w:val="27"/>
          <w:szCs w:val="27"/>
        </w:rPr>
        <w:t>2</w:t>
      </w:r>
      <w:r w:rsidRPr="00104322">
        <w:rPr>
          <w:b/>
          <w:sz w:val="27"/>
          <w:szCs w:val="27"/>
        </w:rPr>
        <w:t>.</w:t>
      </w:r>
    </w:p>
    <w:p w:rsidR="00DD0476" w:rsidRPr="00DD0476" w:rsidRDefault="00DD0476" w:rsidP="00DD0476">
      <w:pPr>
        <w:pStyle w:val="a3"/>
        <w:spacing w:beforeLines="20" w:before="48" w:beforeAutospacing="0" w:afterLines="20" w:after="48" w:afterAutospacing="0"/>
        <w:jc w:val="both"/>
        <w:rPr>
          <w:sz w:val="27"/>
          <w:szCs w:val="27"/>
          <w:lang w:val="kk-KZ"/>
        </w:rPr>
      </w:pPr>
      <w:r w:rsidRPr="00DD0476">
        <w:rPr>
          <w:sz w:val="27"/>
          <w:szCs w:val="27"/>
          <w:lang w:val="kk-KZ"/>
        </w:rPr>
        <w:t>Ключ:</w:t>
      </w:r>
    </w:p>
    <w:p w:rsidR="00C512F0" w:rsidRPr="00A87971" w:rsidRDefault="00C512F0" w:rsidP="00DD0476">
      <w:pPr>
        <w:shd w:val="clear" w:color="auto" w:fill="FFFFFF"/>
        <w:spacing w:beforeLines="20" w:before="48" w:afterLines="20" w:after="48" w:line="240" w:lineRule="auto"/>
        <w:jc w:val="both"/>
        <w:outlineLvl w:val="2"/>
        <w:rPr>
          <w:rFonts w:ascii="Times New Roman" w:hAnsi="Times New Roman" w:cs="Times New Roman"/>
          <w:sz w:val="24"/>
          <w:szCs w:val="24"/>
        </w:rPr>
      </w:pPr>
      <w:proofErr w:type="gramStart"/>
      <w:r w:rsidRPr="00A87971">
        <w:rPr>
          <w:rFonts w:ascii="Times New Roman" w:hAnsi="Times New Roman" w:cs="Times New Roman"/>
          <w:sz w:val="24"/>
          <w:szCs w:val="24"/>
        </w:rPr>
        <w:t>АБВГДЕЖЗИЙКЛМНОПРСТУФХЦЧШЩЪЫЬЭЮЯ._</w:t>
      </w:r>
      <w:proofErr w:type="gramEnd"/>
      <w:r w:rsidRPr="00A87971">
        <w:rPr>
          <w:rFonts w:ascii="Times New Roman" w:hAnsi="Times New Roman" w:cs="Times New Roman"/>
          <w:sz w:val="24"/>
          <w:szCs w:val="24"/>
        </w:rPr>
        <w:t>,-</w:t>
      </w:r>
    </w:p>
    <w:p w:rsidR="00C512F0" w:rsidRDefault="00C512F0" w:rsidP="00DD0476">
      <w:pPr>
        <w:shd w:val="clear" w:color="auto" w:fill="FFFFFF"/>
        <w:spacing w:beforeLines="20" w:before="48" w:afterLines="20" w:after="48" w:line="240" w:lineRule="auto"/>
        <w:jc w:val="both"/>
        <w:outlineLvl w:val="2"/>
        <w:rPr>
          <w:rFonts w:ascii="Times New Roman" w:hAnsi="Times New Roman" w:cs="Times New Roman"/>
          <w:sz w:val="24"/>
          <w:szCs w:val="24"/>
        </w:rPr>
      </w:pPr>
      <w:r w:rsidRPr="00A87971">
        <w:rPr>
          <w:rFonts w:ascii="Times New Roman" w:hAnsi="Times New Roman" w:cs="Times New Roman"/>
          <w:sz w:val="24"/>
          <w:szCs w:val="24"/>
        </w:rPr>
        <w:t>ЮДТВЕЗИЛМ.НОПСАУФХЦЧКШЖЩЪЙРЫЬЭБЯГ_,-</w:t>
      </w:r>
    </w:p>
    <w:p w:rsidR="00DD0476" w:rsidRPr="00DD0476" w:rsidRDefault="00DD0476" w:rsidP="00DD0476">
      <w:pPr>
        <w:shd w:val="clear" w:color="auto" w:fill="FFFFFF"/>
        <w:spacing w:beforeLines="20" w:before="48" w:afterLines="20" w:after="48" w:line="240" w:lineRule="auto"/>
        <w:jc w:val="both"/>
        <w:outlineLvl w:val="2"/>
        <w:rPr>
          <w:rFonts w:ascii="Times New Roman" w:hAnsi="Times New Roman" w:cs="Times New Roman"/>
          <w:sz w:val="24"/>
          <w:szCs w:val="24"/>
          <w:lang w:val="kk-KZ"/>
        </w:rPr>
      </w:pPr>
      <w:r>
        <w:rPr>
          <w:rFonts w:ascii="Times New Roman" w:hAnsi="Times New Roman" w:cs="Times New Roman"/>
          <w:sz w:val="24"/>
          <w:szCs w:val="24"/>
          <w:lang w:val="kk-KZ"/>
        </w:rPr>
        <w:t>Шифрованный текст:</w:t>
      </w:r>
    </w:p>
    <w:p w:rsidR="00C512F0" w:rsidRDefault="00C512F0" w:rsidP="00DD0476">
      <w:pPr>
        <w:spacing w:beforeLines="20" w:before="48" w:afterLines="20" w:after="48" w:line="240" w:lineRule="auto"/>
        <w:jc w:val="both"/>
        <w:rPr>
          <w:rFonts w:ascii="Times New Roman" w:hAnsi="Times New Roman" w:cs="Times New Roman"/>
          <w:caps/>
          <w:sz w:val="24"/>
          <w:szCs w:val="24"/>
        </w:rPr>
      </w:pPr>
      <w:r w:rsidRPr="00A87971">
        <w:rPr>
          <w:rFonts w:ascii="Times New Roman" w:hAnsi="Times New Roman" w:cs="Times New Roman"/>
          <w:caps/>
          <w:sz w:val="24"/>
          <w:szCs w:val="24"/>
        </w:rPr>
        <w:t>НЮЛЮШХЦЮСВАХЧЕЮФХЦТАФЮХУАОАИЗССАЗТЖЗСЦФЗЗТФЮЛМММСЮХЗВАЕСЯЪСМ.ЕЗСЬУАХТАЗ.УОАЙЮЕМТШАЕЯЙЗЗТЕЗХЯЦНЧНФЧУСЗ.ЪМШХЦФЮСПМФЮГАХАДЗССАХЦЬБЭЦА.ХЦФЮСЫЯТОЯЗЦХЯЦАЩЦААСЮФЮХУАОАИЗСЮТЩЗЦЫФШНОМПЮЦМЩЗХНМШЛАСЮШГУАЭЦАПЧЛЕЗХЬУФЗНФЮХСАХАЩЗЦЮБЦХЯЛЗОЗСЫЗОЧВЮМЛСА.СЫЗУЧХЦЫСМЛЮХСЗИЗССЫЗВАФСЫЗТЗФЪМСЫМСЗУФАШАЕМПЫЗОЗХЮГЭЦАУАЛТАОЯЗЦНЮИЕАПЧЦЧФМХЦЧХЕЗОЮЦЬЕОЯХЗДЯАЦЕЫШТНЮЛЮШХЦЮСЗПЮНХМПЮОЬСАМСЦЗФЗХСЫПМСЮХЫЙЗССЫПГЦЮНСЮУФМПЗФЕОЯОБДМЦЗОЗ.ЮНЦМТСАВААЦЕЫШЮЛЕЗХЬФЮЛПЗЙЗСАПСАИЗХЦТАВАФСЫШЦФАУОЫИСЫШЦФЮХХМПСАИЗХЦТАУЗЙЗФНЮИЕЮЯМЛНАЦАФЫШСЮУФАЦЯИЗСММПСАВМШТЗНАТШФЮСМЦХТАМЦЮ.СЫГ</w:t>
      </w:r>
    </w:p>
    <w:p w:rsidR="00DD0476" w:rsidRPr="00DD0476" w:rsidRDefault="00DD0476" w:rsidP="00DD0476">
      <w:pPr>
        <w:shd w:val="clear" w:color="auto" w:fill="FFFFFF"/>
        <w:spacing w:beforeLines="20" w:before="48" w:afterLines="20" w:after="48" w:line="240" w:lineRule="auto"/>
        <w:jc w:val="both"/>
        <w:outlineLvl w:val="2"/>
        <w:rPr>
          <w:rFonts w:ascii="Times New Roman" w:hAnsi="Times New Roman" w:cs="Times New Roman"/>
          <w:sz w:val="24"/>
          <w:szCs w:val="24"/>
          <w:lang w:val="kk-KZ"/>
        </w:rPr>
      </w:pPr>
      <w:r>
        <w:rPr>
          <w:rFonts w:ascii="Times New Roman" w:hAnsi="Times New Roman" w:cs="Times New Roman"/>
          <w:sz w:val="24"/>
          <w:szCs w:val="24"/>
          <w:lang w:val="kk-KZ"/>
        </w:rPr>
        <w:t>Открытый текст:</w:t>
      </w:r>
    </w:p>
    <w:p w:rsidR="00C512F0" w:rsidRPr="00A87971" w:rsidRDefault="00C512F0" w:rsidP="00DD0476">
      <w:pPr>
        <w:spacing w:beforeLines="20" w:before="48" w:afterLines="20" w:after="48" w:line="240" w:lineRule="auto"/>
        <w:jc w:val="both"/>
        <w:rPr>
          <w:rFonts w:ascii="Times New Roman" w:hAnsi="Times New Roman" w:cs="Times New Roman"/>
          <w:caps/>
          <w:sz w:val="24"/>
          <w:szCs w:val="24"/>
        </w:rPr>
      </w:pPr>
      <w:r w:rsidRPr="00A87971">
        <w:rPr>
          <w:rFonts w:ascii="Times New Roman" w:hAnsi="Times New Roman" w:cs="Times New Roman"/>
          <w:caps/>
          <w:sz w:val="24"/>
          <w:szCs w:val="24"/>
        </w:rPr>
        <w:t>КазахстангосударстворасположенноевцентреЕвразииинасегодняшнийденьпосвоейплощадивходящеевдесяткукрупнейшихстранмира.Особенностьюэтойстраныявляетсяточтоонарасположенавчетырхклиматическихзонах.ПоэтомуздесьпрекрасносочетаютсязелЕныелугаизнойныепустынизаснеженныегорныевершиныинепроходимыелеса.ЭтопозволяеткаждомутуристусделатьдлясебяотдыхвКазахстанемаксимальноинтересныминасыщенным.Такнапримердлялюбителейактивногоотдыхаздесьразмещеномножествогорныхтроплыжныхтрассимножествопещеркаждаяизкоторыхнапротяжениимногихвековхранитсвоитайны.</w:t>
      </w:r>
    </w:p>
    <w:p w:rsidR="00DD0476" w:rsidRDefault="00DD0476" w:rsidP="00DD0476">
      <w:pPr>
        <w:spacing w:beforeLines="20" w:before="48" w:afterLines="20" w:after="48" w:line="240" w:lineRule="auto"/>
        <w:rPr>
          <w:rFonts w:ascii="Times New Roman" w:eastAsia="Times New Roman" w:hAnsi="Times New Roman" w:cs="Times New Roman"/>
          <w:sz w:val="24"/>
          <w:szCs w:val="24"/>
          <w:lang w:eastAsia="ru-RU"/>
        </w:rPr>
      </w:pPr>
    </w:p>
    <w:p w:rsidR="00DD0476" w:rsidRPr="007A7B13" w:rsidRDefault="00DD0476" w:rsidP="007A7B13">
      <w:pPr>
        <w:spacing w:beforeLines="20" w:before="48" w:afterLines="20" w:after="48" w:line="240" w:lineRule="auto"/>
        <w:jc w:val="both"/>
        <w:rPr>
          <w:rFonts w:ascii="Times New Roman" w:eastAsia="Times New Roman" w:hAnsi="Times New Roman" w:cs="Times New Roman"/>
          <w:b/>
          <w:sz w:val="24"/>
          <w:szCs w:val="24"/>
          <w:lang w:val="kk-KZ" w:eastAsia="ru-RU"/>
        </w:rPr>
      </w:pPr>
      <w:r w:rsidRPr="007A7B13">
        <w:rPr>
          <w:rFonts w:ascii="Times New Roman" w:eastAsia="Times New Roman" w:hAnsi="Times New Roman" w:cs="Times New Roman"/>
          <w:b/>
          <w:sz w:val="24"/>
          <w:szCs w:val="24"/>
          <w:lang w:val="kk-KZ" w:eastAsia="ru-RU"/>
        </w:rPr>
        <w:t>Вертикальная перестановка.</w:t>
      </w:r>
    </w:p>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В шифре реализуется перестановка считываемых столбцов матрицы в соответствии с ключом.</w:t>
      </w:r>
    </w:p>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b/>
          <w:bCs/>
          <w:sz w:val="24"/>
          <w:szCs w:val="24"/>
          <w:lang w:eastAsia="ru-RU"/>
        </w:rPr>
        <w:t>Шифрование:</w:t>
      </w:r>
    </w:p>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Пусть, например, этот ключ таков: (5,4,1,7,2,6,3), и с его помощью надо зашифровать сообщение:</w:t>
      </w:r>
    </w:p>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ВОТПРИМЕРШИФРАВЕРТИКАЛЬНОЙПЕРЕСТАНОВКИ</w:t>
      </w:r>
    </w:p>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Впишем сообщение в прямоугольник, столбцы которого пронумерованы в соответствии с ключом:</w:t>
      </w:r>
    </w:p>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Таблица 1.1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
        <w:gridCol w:w="234"/>
        <w:gridCol w:w="303"/>
        <w:gridCol w:w="234"/>
        <w:gridCol w:w="250"/>
        <w:gridCol w:w="234"/>
        <w:gridCol w:w="274"/>
        <w:gridCol w:w="81"/>
      </w:tblGrid>
      <w:tr w:rsidR="00DD0476" w:rsidRPr="00DD0476" w:rsidTr="00DD0476">
        <w:trPr>
          <w:gridAfter w:val="7"/>
          <w:tblCellSpacing w:w="15" w:type="dxa"/>
        </w:trPr>
        <w:tc>
          <w:tcPr>
            <w:tcW w:w="0" w:type="auto"/>
            <w:vAlign w:val="center"/>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p>
        </w:tc>
      </w:tr>
      <w:tr w:rsidR="00DD0476" w:rsidRPr="00DD0476" w:rsidTr="00DD0476">
        <w:trPr>
          <w:tblCellSpacing w:w="15" w:type="dxa"/>
        </w:trPr>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5</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1</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4</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7</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2</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6</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3</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p>
        </w:tc>
      </w:tr>
      <w:tr w:rsidR="00DD0476" w:rsidRPr="00DD0476" w:rsidTr="00DD0476">
        <w:trPr>
          <w:tblCellSpacing w:w="15" w:type="dxa"/>
        </w:trPr>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В</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О</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Т</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П</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Р</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И</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М</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p>
        </w:tc>
      </w:tr>
      <w:tr w:rsidR="00DD0476" w:rsidRPr="00DD0476" w:rsidTr="00DD0476">
        <w:trPr>
          <w:tblCellSpacing w:w="15" w:type="dxa"/>
        </w:trPr>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Е</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Р</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Ш</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И</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Ф</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Р</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А</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p>
        </w:tc>
      </w:tr>
      <w:tr w:rsidR="00DD0476" w:rsidRPr="00DD0476" w:rsidTr="00DD0476">
        <w:trPr>
          <w:tblCellSpacing w:w="15" w:type="dxa"/>
        </w:trPr>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В</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Е</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Р</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Т</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И</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К</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А</w:t>
            </w:r>
          </w:p>
        </w:tc>
        <w:tc>
          <w:tcPr>
            <w:tcW w:w="0" w:type="auto"/>
            <w:hideMark/>
          </w:tcPr>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p>
        </w:tc>
      </w:tr>
      <w:tr w:rsidR="00DD0476" w:rsidRPr="00DD0476" w:rsidTr="00DD0476">
        <w:trPr>
          <w:tblCellSpacing w:w="15" w:type="dxa"/>
        </w:trPr>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Л</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Ь</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Н</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О</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Й</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П</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Е</w:t>
            </w:r>
          </w:p>
        </w:tc>
        <w:tc>
          <w:tcPr>
            <w:tcW w:w="0" w:type="auto"/>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r>
      <w:tr w:rsidR="00DD0476" w:rsidRPr="00DD0476" w:rsidTr="00DD0476">
        <w:trPr>
          <w:tblCellSpacing w:w="15" w:type="dxa"/>
        </w:trPr>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Р</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Е</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С</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Т</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А</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Н</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О</w:t>
            </w:r>
          </w:p>
        </w:tc>
        <w:tc>
          <w:tcPr>
            <w:tcW w:w="0" w:type="auto"/>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r>
      <w:tr w:rsidR="00DD0476" w:rsidRPr="00DD0476" w:rsidTr="00DD0476">
        <w:trPr>
          <w:tblCellSpacing w:w="15" w:type="dxa"/>
        </w:trPr>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В</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К</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И</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w:t>
            </w:r>
          </w:p>
        </w:tc>
        <w:tc>
          <w:tcPr>
            <w:tcW w:w="0" w:type="auto"/>
            <w:hideMark/>
          </w:tcPr>
          <w:p w:rsidR="00DD0476" w:rsidRPr="00DD0476" w:rsidRDefault="00DD0476" w:rsidP="007A7B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w:t>
            </w:r>
          </w:p>
        </w:tc>
        <w:tc>
          <w:tcPr>
            <w:tcW w:w="0" w:type="auto"/>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r>
      <w:tr w:rsidR="00DD0476" w:rsidRPr="00DD0476" w:rsidTr="00DD0476">
        <w:trPr>
          <w:tblCellSpacing w:w="15" w:type="dxa"/>
        </w:trPr>
        <w:tc>
          <w:tcPr>
            <w:tcW w:w="0" w:type="auto"/>
            <w:vAlign w:val="center"/>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DD0476" w:rsidRPr="00DD0476" w:rsidRDefault="00DD0476" w:rsidP="007A7B13">
            <w:pPr>
              <w:spacing w:after="0" w:line="240" w:lineRule="auto"/>
              <w:jc w:val="both"/>
              <w:rPr>
                <w:rFonts w:ascii="Times New Roman" w:eastAsia="Times New Roman" w:hAnsi="Times New Roman" w:cs="Times New Roman"/>
                <w:sz w:val="24"/>
                <w:szCs w:val="24"/>
                <w:lang w:eastAsia="ru-RU"/>
              </w:rPr>
            </w:pPr>
          </w:p>
        </w:tc>
      </w:tr>
    </w:tbl>
    <w:p w:rsidR="00DD0476" w:rsidRPr="00DD0476" w:rsidRDefault="00DD0476" w:rsidP="007A7B13">
      <w:pPr>
        <w:spacing w:before="20" w:after="20"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lastRenderedPageBreak/>
        <w:t>Теперь, выбирая столбцы в порядке, заданном ключом, и выписывая последовательно буквы каждого из них сверху вниз, получаем такую криптограмму:</w:t>
      </w:r>
    </w:p>
    <w:p w:rsidR="00DD0476" w:rsidRPr="00DD0476" w:rsidRDefault="00DD0476"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DD0476">
        <w:rPr>
          <w:rFonts w:ascii="Times New Roman" w:eastAsia="Times New Roman" w:hAnsi="Times New Roman" w:cs="Times New Roman"/>
          <w:sz w:val="24"/>
          <w:szCs w:val="24"/>
          <w:lang w:eastAsia="ru-RU"/>
        </w:rPr>
        <w:t>ОРЕЬЕКРФИЙА-МААЕО-ТШРНСИВЕВЛРВИРКПН-ПИТОТ-</w:t>
      </w:r>
    </w:p>
    <w:p w:rsidR="007A7B13" w:rsidRPr="007A7B13" w:rsidRDefault="007A7B13"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7A7B13">
        <w:rPr>
          <w:rFonts w:ascii="Times New Roman" w:eastAsia="Times New Roman" w:hAnsi="Times New Roman" w:cs="Times New Roman"/>
          <w:b/>
          <w:bCs/>
          <w:sz w:val="24"/>
          <w:szCs w:val="24"/>
          <w:lang w:eastAsia="ru-RU"/>
        </w:rPr>
        <w:t>Криптоанализ вертикальной перестановки</w:t>
      </w:r>
    </w:p>
    <w:p w:rsidR="007A7B13" w:rsidRPr="007A7B13" w:rsidRDefault="007A7B13" w:rsidP="007A7B13">
      <w:pPr>
        <w:spacing w:beforeLines="20" w:before="48" w:afterLines="20" w:after="48" w:line="240" w:lineRule="auto"/>
        <w:ind w:firstLine="708"/>
        <w:jc w:val="both"/>
        <w:rPr>
          <w:rFonts w:ascii="Times New Roman" w:eastAsia="Times New Roman" w:hAnsi="Times New Roman" w:cs="Times New Roman"/>
          <w:sz w:val="24"/>
          <w:szCs w:val="24"/>
          <w:lang w:eastAsia="ru-RU"/>
        </w:rPr>
      </w:pPr>
      <w:r w:rsidRPr="007A7B13">
        <w:rPr>
          <w:rFonts w:ascii="Times New Roman" w:eastAsia="Times New Roman" w:hAnsi="Times New Roman" w:cs="Times New Roman"/>
          <w:sz w:val="24"/>
          <w:szCs w:val="24"/>
          <w:lang w:eastAsia="ru-RU"/>
        </w:rPr>
        <w:t>В процессе шифрования вертикальными перестановками буквы каждого столбца заполненного прямоугольника выписываются в криптограмму подряд, то есть криптограмма разбивается на отрезки, являющиеся столбцами таблицы. Поэтому при дешифровании естественно попытаться соединить две группы последовательных букв криптограммы так, чтобы они образовывали хорошие с точки зрения обычного текста комбинации.</w:t>
      </w:r>
    </w:p>
    <w:p w:rsidR="007A7B13" w:rsidRPr="007A7B13" w:rsidRDefault="007A7B13" w:rsidP="007A7B13">
      <w:pPr>
        <w:spacing w:beforeLines="20" w:before="48" w:afterLines="20" w:after="48" w:line="240" w:lineRule="auto"/>
        <w:ind w:firstLine="708"/>
        <w:jc w:val="both"/>
        <w:rPr>
          <w:rFonts w:ascii="Times New Roman" w:eastAsia="Times New Roman" w:hAnsi="Times New Roman" w:cs="Times New Roman"/>
          <w:sz w:val="24"/>
          <w:szCs w:val="24"/>
          <w:lang w:eastAsia="ru-RU"/>
        </w:rPr>
      </w:pPr>
      <w:r w:rsidRPr="007A7B13">
        <w:rPr>
          <w:rFonts w:ascii="Times New Roman" w:eastAsia="Times New Roman" w:hAnsi="Times New Roman" w:cs="Times New Roman"/>
          <w:sz w:val="24"/>
          <w:szCs w:val="24"/>
          <w:lang w:eastAsia="ru-RU"/>
        </w:rPr>
        <w:t>Для этого естественно использовать наиболее частые биграммы открытого текста, которые можно составить из букв рассматриваемого шифрованного текста.</w:t>
      </w:r>
    </w:p>
    <w:p w:rsidR="007A7B13" w:rsidRPr="007A7B13" w:rsidRDefault="007A7B13"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7A7B13">
        <w:rPr>
          <w:rFonts w:ascii="Times New Roman" w:eastAsia="Times New Roman" w:hAnsi="Times New Roman" w:cs="Times New Roman"/>
          <w:sz w:val="24"/>
          <w:szCs w:val="24"/>
          <w:lang w:eastAsia="ru-RU"/>
        </w:rPr>
        <w:t xml:space="preserve">Если для первой пробы выбрано, скажем, сочетание </w:t>
      </w:r>
      <w:r w:rsidRPr="007A7B13">
        <w:rPr>
          <w:rFonts w:ascii="Times New Roman" w:eastAsia="Times New Roman" w:hAnsi="Times New Roman" w:cs="Times New Roman"/>
          <w:i/>
          <w:iCs/>
          <w:sz w:val="24"/>
          <w:szCs w:val="24"/>
          <w:lang w:eastAsia="ru-RU"/>
        </w:rPr>
        <w:t>СТ</w:t>
      </w:r>
      <w:r w:rsidRPr="007A7B13">
        <w:rPr>
          <w:rFonts w:ascii="Times New Roman" w:eastAsia="Times New Roman" w:hAnsi="Times New Roman" w:cs="Times New Roman"/>
          <w:sz w:val="24"/>
          <w:szCs w:val="24"/>
          <w:lang w:eastAsia="ru-RU"/>
        </w:rPr>
        <w:t xml:space="preserve"> (самая частая биграмма русского языка), то можем по очереди приписывать к каждой букве </w:t>
      </w:r>
      <w:r w:rsidRPr="007A7B13">
        <w:rPr>
          <w:rFonts w:ascii="Times New Roman" w:eastAsia="Times New Roman" w:hAnsi="Times New Roman" w:cs="Times New Roman"/>
          <w:i/>
          <w:iCs/>
          <w:sz w:val="24"/>
          <w:szCs w:val="24"/>
          <w:lang w:eastAsia="ru-RU"/>
        </w:rPr>
        <w:t>С</w:t>
      </w:r>
      <w:r w:rsidRPr="007A7B13">
        <w:rPr>
          <w:rFonts w:ascii="Times New Roman" w:eastAsia="Times New Roman" w:hAnsi="Times New Roman" w:cs="Times New Roman"/>
          <w:sz w:val="24"/>
          <w:szCs w:val="24"/>
          <w:lang w:eastAsia="ru-RU"/>
        </w:rPr>
        <w:t xml:space="preserve"> криптограммы каждую букву </w:t>
      </w:r>
      <w:r w:rsidRPr="007A7B13">
        <w:rPr>
          <w:rFonts w:ascii="Times New Roman" w:eastAsia="Times New Roman" w:hAnsi="Times New Roman" w:cs="Times New Roman"/>
          <w:i/>
          <w:iCs/>
          <w:sz w:val="24"/>
          <w:szCs w:val="24"/>
          <w:lang w:eastAsia="ru-RU"/>
        </w:rPr>
        <w:t>Т</w:t>
      </w:r>
      <w:r w:rsidRPr="007A7B13">
        <w:rPr>
          <w:rFonts w:ascii="Times New Roman" w:eastAsia="Times New Roman" w:hAnsi="Times New Roman" w:cs="Times New Roman"/>
          <w:sz w:val="24"/>
          <w:szCs w:val="24"/>
          <w:lang w:eastAsia="ru-RU"/>
        </w:rPr>
        <w:t xml:space="preserve"> из нее. При этом несколько букв, стоящих до и после данной буквы С, и несколько букв, стоящих до и после данной буквы Т, соединяются в пары, то есть получаются два столбца букв, записанные рядом.</w:t>
      </w:r>
    </w:p>
    <w:p w:rsidR="007A7B13" w:rsidRPr="007A7B13" w:rsidRDefault="007A7B13" w:rsidP="007A7B13">
      <w:pPr>
        <w:spacing w:beforeLines="20" w:before="48" w:afterLines="20" w:after="48" w:line="240" w:lineRule="auto"/>
        <w:ind w:firstLine="708"/>
        <w:jc w:val="both"/>
        <w:rPr>
          <w:rFonts w:ascii="Times New Roman" w:eastAsia="Times New Roman" w:hAnsi="Times New Roman" w:cs="Times New Roman"/>
          <w:sz w:val="24"/>
          <w:szCs w:val="24"/>
          <w:lang w:eastAsia="ru-RU"/>
        </w:rPr>
      </w:pPr>
      <w:r w:rsidRPr="007A7B13">
        <w:rPr>
          <w:rFonts w:ascii="Times New Roman" w:eastAsia="Times New Roman" w:hAnsi="Times New Roman" w:cs="Times New Roman"/>
          <w:sz w:val="24"/>
          <w:szCs w:val="24"/>
          <w:lang w:eastAsia="ru-RU"/>
        </w:rPr>
        <w:t>Конечно, длины столбцов не известны, но некоторые ограничения на них можно получить, используя положение конкретных букв. Так, столбцы должны иметь одинаковые длины или первый столбец может быть длиннее второго на одну букву, и тогда эта буква - последняя буква сообщения.</w:t>
      </w:r>
    </w:p>
    <w:p w:rsidR="007A7B13" w:rsidRPr="007A7B13" w:rsidRDefault="007A7B13" w:rsidP="007A7B13">
      <w:pPr>
        <w:spacing w:beforeLines="20" w:before="48" w:afterLines="20" w:after="48" w:line="240" w:lineRule="auto"/>
        <w:ind w:firstLine="708"/>
        <w:jc w:val="both"/>
        <w:rPr>
          <w:rFonts w:ascii="Times New Roman" w:eastAsia="Times New Roman" w:hAnsi="Times New Roman" w:cs="Times New Roman"/>
          <w:sz w:val="24"/>
          <w:szCs w:val="24"/>
          <w:lang w:eastAsia="ru-RU"/>
        </w:rPr>
      </w:pPr>
      <w:r w:rsidRPr="007A7B13">
        <w:rPr>
          <w:rFonts w:ascii="Times New Roman" w:eastAsia="Times New Roman" w:hAnsi="Times New Roman" w:cs="Times New Roman"/>
          <w:sz w:val="24"/>
          <w:szCs w:val="24"/>
          <w:lang w:eastAsia="ru-RU"/>
        </w:rPr>
        <w:t>Если приписываемые друг к другу буквы разделены, скажем, только двумя буквами, то, как легко видеть, мы можем составить в соседних столбцах не более трех пар, и длина столбца не превышает четырех. Кроме того, ограничением может послужить появление запретной биграммы (например, гласная - мягкий знак).</w:t>
      </w:r>
    </w:p>
    <w:p w:rsidR="007A7B13" w:rsidRPr="007A7B13" w:rsidRDefault="007A7B13"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7A7B13">
        <w:rPr>
          <w:rFonts w:ascii="Times New Roman" w:eastAsia="Times New Roman" w:hAnsi="Times New Roman" w:cs="Times New Roman"/>
          <w:sz w:val="24"/>
          <w:szCs w:val="24"/>
          <w:lang w:eastAsia="ru-RU"/>
        </w:rPr>
        <w:t>Для выбранного сочетания СТ получается по одной паре столбцов для каждого конкретного выбора букв С и Т из криптограммы, и из них целесообразно отобрать ту пару, которая содержит наиболее частые биграммы.</w:t>
      </w:r>
    </w:p>
    <w:p w:rsidR="007A7B13" w:rsidRPr="007A7B13" w:rsidRDefault="007A7B13" w:rsidP="007A7B13">
      <w:pPr>
        <w:spacing w:beforeLines="20" w:before="48" w:afterLines="20" w:after="48" w:line="240" w:lineRule="auto"/>
        <w:ind w:firstLine="708"/>
        <w:jc w:val="both"/>
        <w:rPr>
          <w:rFonts w:ascii="Times New Roman" w:eastAsia="Times New Roman" w:hAnsi="Times New Roman" w:cs="Times New Roman"/>
          <w:sz w:val="24"/>
          <w:szCs w:val="24"/>
          <w:lang w:eastAsia="ru-RU"/>
        </w:rPr>
      </w:pPr>
      <w:r w:rsidRPr="007A7B13">
        <w:rPr>
          <w:rFonts w:ascii="Times New Roman" w:eastAsia="Times New Roman" w:hAnsi="Times New Roman" w:cs="Times New Roman"/>
          <w:sz w:val="24"/>
          <w:szCs w:val="24"/>
          <w:lang w:eastAsia="ru-RU"/>
        </w:rPr>
        <w:t>При автоматизации этого процесса можно приписать каждой биграмме вес, равный частоте ее появления в открытом тексте. Тогда следует отобрать ту пару столбцов, которая имеет наибольший вес. Кстати, появление одной биграммы с низкой частотой может указать на то, что длину столбца надо ограничить по длине. Выбран пару столбцов, мы аналогичным образом можем подобрать к ним третий (справа или слева) и т.д.</w:t>
      </w:r>
    </w:p>
    <w:p w:rsidR="007A7B13" w:rsidRPr="007A7B13" w:rsidRDefault="007A7B13" w:rsidP="007A7B13">
      <w:pPr>
        <w:spacing w:beforeLines="20" w:before="48" w:afterLines="20" w:after="48" w:line="240" w:lineRule="auto"/>
        <w:jc w:val="both"/>
        <w:rPr>
          <w:rFonts w:ascii="Times New Roman" w:eastAsia="Times New Roman" w:hAnsi="Times New Roman" w:cs="Times New Roman"/>
          <w:sz w:val="24"/>
          <w:szCs w:val="24"/>
          <w:lang w:eastAsia="ru-RU"/>
        </w:rPr>
      </w:pPr>
      <w:r w:rsidRPr="007A7B13">
        <w:rPr>
          <w:rFonts w:ascii="Times New Roman" w:eastAsia="Times New Roman" w:hAnsi="Times New Roman" w:cs="Times New Roman"/>
          <w:sz w:val="24"/>
          <w:szCs w:val="24"/>
          <w:lang w:eastAsia="ru-RU"/>
        </w:rPr>
        <w:t>Описанная процедура значительно упрощается при использовании вероятных слов, то есть слов, которые могут встретиться в тексте с большой вероятностью.</w:t>
      </w:r>
    </w:p>
    <w:p w:rsidR="002756BB" w:rsidRDefault="002756BB"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p>
    <w:p w:rsidR="00FB092D" w:rsidRPr="00FB092D" w:rsidRDefault="00FB092D" w:rsidP="00FB09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92D">
        <w:rPr>
          <w:rFonts w:ascii="Times New Roman" w:eastAsia="Times New Roman" w:hAnsi="Times New Roman" w:cs="Times New Roman"/>
          <w:noProof/>
          <w:sz w:val="24"/>
          <w:szCs w:val="24"/>
          <w:lang w:eastAsia="ru-RU"/>
        </w:rPr>
        <w:lastRenderedPageBreak/>
        <w:drawing>
          <wp:inline distT="0" distB="0" distL="0" distR="0">
            <wp:extent cx="4791075" cy="3590925"/>
            <wp:effectExtent l="0" t="0" r="9525" b="9525"/>
            <wp:docPr id="5" name="Рисунок 5"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91075" cy="3590925"/>
                    </a:xfrm>
                    <a:prstGeom prst="rect">
                      <a:avLst/>
                    </a:prstGeom>
                    <a:noFill/>
                    <a:ln>
                      <a:noFill/>
                    </a:ln>
                  </pic:spPr>
                </pic:pic>
              </a:graphicData>
            </a:graphic>
          </wp:inline>
        </w:drawing>
      </w:r>
    </w:p>
    <w:p w:rsidR="00FB092D" w:rsidRDefault="00FB092D" w:rsidP="00FB092D">
      <w:pPr>
        <w:shd w:val="clear" w:color="auto" w:fill="FFFFFF"/>
        <w:spacing w:before="100" w:beforeAutospacing="1" w:after="100" w:afterAutospacing="1" w:line="240" w:lineRule="auto"/>
        <w:outlineLvl w:val="2"/>
      </w:pPr>
      <w:r>
        <w:t>о — 9.28%</w:t>
      </w:r>
      <w:r>
        <w:br/>
        <w:t>а — 8.66%</w:t>
      </w:r>
      <w:r>
        <w:br/>
        <w:t>е — 8.10%</w:t>
      </w:r>
      <w:r>
        <w:br/>
        <w:t>и — 7.45%</w:t>
      </w:r>
      <w:r>
        <w:br/>
        <w:t>н — 6.35%</w:t>
      </w:r>
      <w:r>
        <w:br/>
        <w:t>т — 6.30%</w:t>
      </w:r>
      <w:r>
        <w:br/>
        <w:t>р — 5.53%</w:t>
      </w:r>
      <w:r>
        <w:br/>
        <w:t>с — 5.45%</w:t>
      </w:r>
      <w:r>
        <w:br/>
        <w:t>л — 4.32%</w:t>
      </w:r>
      <w:r>
        <w:br/>
        <w:t>в — 4.19%</w:t>
      </w:r>
      <w:r>
        <w:br/>
        <w:t>к — 3.47%</w:t>
      </w:r>
      <w:r>
        <w:br/>
        <w:t>п — 3.35%</w:t>
      </w:r>
      <w:r>
        <w:br/>
        <w:t>м — 3.29%</w:t>
      </w:r>
      <w:r>
        <w:br/>
        <w:t>у — 2.90%</w:t>
      </w:r>
      <w:r>
        <w:br/>
        <w:t>д — 2.56%</w:t>
      </w:r>
      <w:r>
        <w:br/>
        <w:t>я — 2.22%</w:t>
      </w:r>
      <w:r>
        <w:br/>
        <w:t>ы — 2.11%</w:t>
      </w:r>
      <w:r>
        <w:br/>
        <w:t>ь — 1.90%</w:t>
      </w:r>
      <w:r>
        <w:br/>
        <w:t>з — 1.81%</w:t>
      </w:r>
      <w:r>
        <w:br/>
        <w:t>б — 1.51%</w:t>
      </w:r>
      <w:r>
        <w:br/>
        <w:t>г — 1.41%</w:t>
      </w:r>
      <w:r>
        <w:br/>
        <w:t>й — 1.31%</w:t>
      </w:r>
      <w:r>
        <w:br/>
        <w:t>ч — 1.27%</w:t>
      </w:r>
      <w:r>
        <w:br/>
        <w:t>ю — 1.03%</w:t>
      </w:r>
      <w:r>
        <w:br/>
        <w:t>х — 0.92%</w:t>
      </w:r>
      <w:r>
        <w:br/>
        <w:t>ж — 0.78%</w:t>
      </w:r>
      <w:r>
        <w:br/>
        <w:t>ш — 0.77%</w:t>
      </w:r>
      <w:r>
        <w:br/>
        <w:t>ц — 0.52%</w:t>
      </w:r>
      <w:r>
        <w:br/>
        <w:t>щ — 0.49%</w:t>
      </w:r>
      <w:r>
        <w:br/>
        <w:t>ф — 0.40%</w:t>
      </w:r>
      <w:r>
        <w:br/>
        <w:t>э — 0.17%</w:t>
      </w:r>
      <w:r>
        <w:br/>
        <w:t>ъ — 0.04%</w:t>
      </w:r>
    </w:p>
    <w:p w:rsidR="00FB092D" w:rsidRDefault="00FB092D" w:rsidP="00FB092D">
      <w:pPr>
        <w:pStyle w:val="a3"/>
      </w:pPr>
      <w:r>
        <w:lastRenderedPageBreak/>
        <w:t xml:space="preserve">Приведем таблицы частот биграмм для русского и английского языков (таблицы заимствованы из книги </w:t>
      </w:r>
      <w:hyperlink r:id="rId23" w:anchor="s4" w:history="1">
        <w:r>
          <w:rPr>
            <w:rStyle w:val="a4"/>
          </w:rPr>
          <w:t>[4]</w:t>
        </w:r>
      </w:hyperlink>
      <w:r>
        <w:t>). Для удобства они разбиты на четыре части по следующей схеме: </w:t>
      </w:r>
    </w:p>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tblGrid>
      <w:tr w:rsidR="00FB092D" w:rsidTr="00FB092D">
        <w:trPr>
          <w:tblCellSpacing w:w="0" w:type="dxa"/>
          <w:jc w:val="center"/>
        </w:trPr>
        <w:tc>
          <w:tcPr>
            <w:tcW w:w="0" w:type="auto"/>
            <w:gridSpan w:val="17"/>
            <w:vAlign w:val="center"/>
            <w:hideMark/>
          </w:tcPr>
          <w:p w:rsidR="00FB092D" w:rsidRDefault="00FB092D">
            <w:pPr>
              <w:pStyle w:val="a3"/>
              <w:jc w:val="center"/>
              <w:rPr>
                <w:b/>
                <w:bCs/>
              </w:rPr>
            </w:pPr>
            <w:r>
              <w:rPr>
                <w:b/>
                <w:bCs/>
              </w:rPr>
              <w:t>Часть 1</w:t>
            </w:r>
          </w:p>
        </w:tc>
      </w:tr>
      <w:tr w:rsidR="00FB092D" w:rsidTr="00FB092D">
        <w:trPr>
          <w:tblCellSpacing w:w="0" w:type="dxa"/>
          <w:jc w:val="center"/>
        </w:trPr>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rPr>
                <w:b/>
                <w:bCs/>
              </w:rPr>
              <w:t>А</w:t>
            </w:r>
          </w:p>
        </w:tc>
        <w:tc>
          <w:tcPr>
            <w:tcW w:w="525" w:type="dxa"/>
            <w:vAlign w:val="center"/>
            <w:hideMark/>
          </w:tcPr>
          <w:p w:rsidR="00FB092D" w:rsidRDefault="00FB092D">
            <w:pPr>
              <w:jc w:val="center"/>
            </w:pPr>
            <w:r>
              <w:rPr>
                <w:b/>
                <w:bCs/>
              </w:rPr>
              <w:t>Б</w:t>
            </w:r>
          </w:p>
        </w:tc>
        <w:tc>
          <w:tcPr>
            <w:tcW w:w="525" w:type="dxa"/>
            <w:vAlign w:val="center"/>
            <w:hideMark/>
          </w:tcPr>
          <w:p w:rsidR="00FB092D" w:rsidRDefault="00FB092D">
            <w:pPr>
              <w:jc w:val="center"/>
            </w:pPr>
            <w:r>
              <w:rPr>
                <w:b/>
                <w:bCs/>
              </w:rPr>
              <w:t>В</w:t>
            </w:r>
          </w:p>
        </w:tc>
        <w:tc>
          <w:tcPr>
            <w:tcW w:w="525" w:type="dxa"/>
            <w:vAlign w:val="center"/>
            <w:hideMark/>
          </w:tcPr>
          <w:p w:rsidR="00FB092D" w:rsidRDefault="00FB092D">
            <w:pPr>
              <w:jc w:val="center"/>
            </w:pPr>
            <w:r>
              <w:rPr>
                <w:b/>
                <w:bCs/>
              </w:rPr>
              <w:t>Г</w:t>
            </w:r>
          </w:p>
        </w:tc>
        <w:tc>
          <w:tcPr>
            <w:tcW w:w="525" w:type="dxa"/>
            <w:vAlign w:val="center"/>
            <w:hideMark/>
          </w:tcPr>
          <w:p w:rsidR="00FB092D" w:rsidRDefault="00FB092D">
            <w:pPr>
              <w:jc w:val="center"/>
            </w:pPr>
            <w:r>
              <w:rPr>
                <w:b/>
                <w:bCs/>
              </w:rPr>
              <w:t>Д</w:t>
            </w:r>
          </w:p>
        </w:tc>
        <w:tc>
          <w:tcPr>
            <w:tcW w:w="525" w:type="dxa"/>
            <w:vAlign w:val="center"/>
            <w:hideMark/>
          </w:tcPr>
          <w:p w:rsidR="00FB092D" w:rsidRDefault="00FB092D">
            <w:pPr>
              <w:jc w:val="center"/>
            </w:pPr>
            <w:r>
              <w:rPr>
                <w:b/>
                <w:bCs/>
              </w:rPr>
              <w:t>Е</w:t>
            </w:r>
          </w:p>
        </w:tc>
        <w:tc>
          <w:tcPr>
            <w:tcW w:w="525" w:type="dxa"/>
            <w:vAlign w:val="center"/>
            <w:hideMark/>
          </w:tcPr>
          <w:p w:rsidR="00FB092D" w:rsidRDefault="00FB092D">
            <w:pPr>
              <w:jc w:val="center"/>
            </w:pPr>
            <w:r>
              <w:rPr>
                <w:b/>
                <w:bCs/>
              </w:rPr>
              <w:t>Ж</w:t>
            </w:r>
          </w:p>
        </w:tc>
        <w:tc>
          <w:tcPr>
            <w:tcW w:w="525" w:type="dxa"/>
            <w:vAlign w:val="center"/>
            <w:hideMark/>
          </w:tcPr>
          <w:p w:rsidR="00FB092D" w:rsidRDefault="00FB092D">
            <w:pPr>
              <w:jc w:val="center"/>
            </w:pPr>
            <w:r>
              <w:rPr>
                <w:b/>
                <w:bCs/>
              </w:rPr>
              <w:t>З</w:t>
            </w:r>
          </w:p>
        </w:tc>
        <w:tc>
          <w:tcPr>
            <w:tcW w:w="525" w:type="dxa"/>
            <w:vAlign w:val="center"/>
            <w:hideMark/>
          </w:tcPr>
          <w:p w:rsidR="00FB092D" w:rsidRDefault="00FB092D">
            <w:pPr>
              <w:jc w:val="center"/>
            </w:pPr>
            <w:r>
              <w:rPr>
                <w:b/>
                <w:bCs/>
              </w:rPr>
              <w:t>И</w:t>
            </w:r>
          </w:p>
        </w:tc>
        <w:tc>
          <w:tcPr>
            <w:tcW w:w="525" w:type="dxa"/>
            <w:vAlign w:val="center"/>
            <w:hideMark/>
          </w:tcPr>
          <w:p w:rsidR="00FB092D" w:rsidRDefault="00FB092D">
            <w:pPr>
              <w:jc w:val="center"/>
            </w:pPr>
            <w:r>
              <w:rPr>
                <w:b/>
                <w:bCs/>
              </w:rPr>
              <w:t>Й</w:t>
            </w:r>
          </w:p>
        </w:tc>
        <w:tc>
          <w:tcPr>
            <w:tcW w:w="525" w:type="dxa"/>
            <w:vAlign w:val="center"/>
            <w:hideMark/>
          </w:tcPr>
          <w:p w:rsidR="00FB092D" w:rsidRDefault="00FB092D">
            <w:pPr>
              <w:jc w:val="center"/>
            </w:pPr>
            <w:r>
              <w:rPr>
                <w:b/>
                <w:bCs/>
              </w:rPr>
              <w:t>К</w:t>
            </w:r>
          </w:p>
        </w:tc>
        <w:tc>
          <w:tcPr>
            <w:tcW w:w="525" w:type="dxa"/>
            <w:vAlign w:val="center"/>
            <w:hideMark/>
          </w:tcPr>
          <w:p w:rsidR="00FB092D" w:rsidRDefault="00FB092D">
            <w:pPr>
              <w:jc w:val="center"/>
            </w:pPr>
            <w:r>
              <w:rPr>
                <w:b/>
                <w:bCs/>
              </w:rPr>
              <w:t>Л</w:t>
            </w:r>
          </w:p>
        </w:tc>
        <w:tc>
          <w:tcPr>
            <w:tcW w:w="525" w:type="dxa"/>
            <w:vAlign w:val="center"/>
            <w:hideMark/>
          </w:tcPr>
          <w:p w:rsidR="00FB092D" w:rsidRDefault="00FB092D">
            <w:pPr>
              <w:jc w:val="center"/>
            </w:pPr>
            <w:r>
              <w:rPr>
                <w:b/>
                <w:bCs/>
              </w:rPr>
              <w:t>М</w:t>
            </w:r>
          </w:p>
        </w:tc>
        <w:tc>
          <w:tcPr>
            <w:tcW w:w="525" w:type="dxa"/>
            <w:vAlign w:val="center"/>
            <w:hideMark/>
          </w:tcPr>
          <w:p w:rsidR="00FB092D" w:rsidRDefault="00FB092D">
            <w:pPr>
              <w:jc w:val="center"/>
            </w:pPr>
            <w:r>
              <w:rPr>
                <w:b/>
                <w:bCs/>
              </w:rPr>
              <w:t>Н</w:t>
            </w:r>
          </w:p>
        </w:tc>
        <w:tc>
          <w:tcPr>
            <w:tcW w:w="525" w:type="dxa"/>
            <w:vAlign w:val="center"/>
            <w:hideMark/>
          </w:tcPr>
          <w:p w:rsidR="00FB092D" w:rsidRDefault="00FB092D">
            <w:pPr>
              <w:jc w:val="center"/>
            </w:pPr>
            <w:r>
              <w:rPr>
                <w:b/>
                <w:bCs/>
              </w:rPr>
              <w:t>О</w:t>
            </w:r>
          </w:p>
        </w:tc>
        <w:tc>
          <w:tcPr>
            <w:tcW w:w="525" w:type="dxa"/>
            <w:vAlign w:val="center"/>
            <w:hideMark/>
          </w:tcPr>
          <w:p w:rsidR="00FB092D" w:rsidRDefault="00FB092D">
            <w:pPr>
              <w:jc w:val="center"/>
            </w:pPr>
            <w:r>
              <w:rPr>
                <w:b/>
                <w:bCs/>
              </w:rPr>
              <w:t>П</w:t>
            </w:r>
          </w:p>
        </w:tc>
      </w:tr>
      <w:tr w:rsidR="00FB092D" w:rsidTr="00FB092D">
        <w:trPr>
          <w:tblCellSpacing w:w="0" w:type="dxa"/>
          <w:jc w:val="center"/>
        </w:trPr>
        <w:tc>
          <w:tcPr>
            <w:tcW w:w="525" w:type="dxa"/>
            <w:vAlign w:val="center"/>
            <w:hideMark/>
          </w:tcPr>
          <w:p w:rsidR="00FB092D" w:rsidRDefault="00FB092D">
            <w:pPr>
              <w:jc w:val="center"/>
            </w:pPr>
            <w:r>
              <w:rPr>
                <w:rStyle w:val="a6"/>
              </w:rPr>
              <w:t>А</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12</w:t>
            </w:r>
          </w:p>
        </w:tc>
        <w:tc>
          <w:tcPr>
            <w:tcW w:w="525" w:type="dxa"/>
            <w:vAlign w:val="center"/>
            <w:hideMark/>
          </w:tcPr>
          <w:p w:rsidR="00FB092D" w:rsidRDefault="00FB092D">
            <w:pPr>
              <w:jc w:val="center"/>
            </w:pPr>
            <w:r>
              <w:t>35</w:t>
            </w:r>
          </w:p>
        </w:tc>
        <w:tc>
          <w:tcPr>
            <w:tcW w:w="525" w:type="dxa"/>
            <w:vAlign w:val="center"/>
            <w:hideMark/>
          </w:tcPr>
          <w:p w:rsidR="00FB092D" w:rsidRDefault="00FB092D">
            <w:pPr>
              <w:jc w:val="center"/>
            </w:pPr>
            <w:r>
              <w:t>8</w:t>
            </w:r>
          </w:p>
        </w:tc>
        <w:tc>
          <w:tcPr>
            <w:tcW w:w="525" w:type="dxa"/>
            <w:vAlign w:val="center"/>
            <w:hideMark/>
          </w:tcPr>
          <w:p w:rsidR="00FB092D" w:rsidRDefault="00FB092D">
            <w:pPr>
              <w:jc w:val="center"/>
            </w:pPr>
            <w:r>
              <w:t>14</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15</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19</w:t>
            </w:r>
          </w:p>
        </w:tc>
        <w:tc>
          <w:tcPr>
            <w:tcW w:w="525" w:type="dxa"/>
            <w:vAlign w:val="center"/>
            <w:hideMark/>
          </w:tcPr>
          <w:p w:rsidR="00FB092D" w:rsidRDefault="00FB092D">
            <w:pPr>
              <w:jc w:val="center"/>
            </w:pPr>
            <w:r>
              <w:t>27</w:t>
            </w:r>
          </w:p>
        </w:tc>
        <w:tc>
          <w:tcPr>
            <w:tcW w:w="525" w:type="dxa"/>
            <w:vAlign w:val="center"/>
            <w:hideMark/>
          </w:tcPr>
          <w:p w:rsidR="00FB092D" w:rsidRDefault="00FB092D">
            <w:pPr>
              <w:jc w:val="center"/>
            </w:pPr>
            <w:r>
              <w:t>19</w:t>
            </w:r>
          </w:p>
        </w:tc>
        <w:tc>
          <w:tcPr>
            <w:tcW w:w="525" w:type="dxa"/>
            <w:vAlign w:val="center"/>
            <w:hideMark/>
          </w:tcPr>
          <w:p w:rsidR="00FB092D" w:rsidRDefault="00FB092D">
            <w:pPr>
              <w:jc w:val="center"/>
            </w:pPr>
            <w:r>
              <w:t>45</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11</w:t>
            </w:r>
          </w:p>
        </w:tc>
      </w:tr>
      <w:tr w:rsidR="00FB092D" w:rsidTr="00FB092D">
        <w:trPr>
          <w:tblCellSpacing w:w="0" w:type="dxa"/>
          <w:jc w:val="center"/>
        </w:trPr>
        <w:tc>
          <w:tcPr>
            <w:tcW w:w="525" w:type="dxa"/>
            <w:vAlign w:val="center"/>
            <w:hideMark/>
          </w:tcPr>
          <w:p w:rsidR="00FB092D" w:rsidRDefault="00FB092D">
            <w:pPr>
              <w:jc w:val="center"/>
            </w:pPr>
            <w:r>
              <w:rPr>
                <w:rStyle w:val="a6"/>
              </w:rPr>
              <w:t>Б</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21</w:t>
            </w:r>
          </w:p>
        </w:tc>
        <w:tc>
          <w:tcPr>
            <w:tcW w:w="525" w:type="dxa"/>
            <w:vAlign w:val="center"/>
            <w:hideMark/>
          </w:tcPr>
          <w:p w:rsidR="00FB092D" w:rsidRDefault="00FB092D">
            <w:pPr>
              <w:jc w:val="center"/>
            </w:pPr>
            <w:r>
              <w:t> </w:t>
            </w:r>
          </w:p>
        </w:tc>
      </w:tr>
      <w:tr w:rsidR="00FB092D" w:rsidTr="00FB092D">
        <w:trPr>
          <w:tblCellSpacing w:w="0" w:type="dxa"/>
          <w:jc w:val="center"/>
        </w:trPr>
        <w:tc>
          <w:tcPr>
            <w:tcW w:w="525" w:type="dxa"/>
            <w:vAlign w:val="center"/>
            <w:hideMark/>
          </w:tcPr>
          <w:p w:rsidR="00FB092D" w:rsidRDefault="00FB092D">
            <w:pPr>
              <w:jc w:val="center"/>
            </w:pPr>
            <w:r>
              <w:rPr>
                <w:rStyle w:val="a6"/>
              </w:rPr>
              <w:t>В</w:t>
            </w:r>
          </w:p>
        </w:tc>
        <w:tc>
          <w:tcPr>
            <w:tcW w:w="525" w:type="dxa"/>
            <w:vAlign w:val="center"/>
            <w:hideMark/>
          </w:tcPr>
          <w:p w:rsidR="00FB092D" w:rsidRDefault="00FB092D">
            <w:pPr>
              <w:jc w:val="center"/>
            </w:pPr>
            <w:r>
              <w:t>35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17</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10</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58</w:t>
            </w:r>
          </w:p>
        </w:tc>
        <w:tc>
          <w:tcPr>
            <w:tcW w:w="525" w:type="dxa"/>
            <w:vAlign w:val="center"/>
            <w:hideMark/>
          </w:tcPr>
          <w:p w:rsidR="00FB092D" w:rsidRDefault="00FB092D">
            <w:pPr>
              <w:jc w:val="center"/>
            </w:pPr>
            <w:r>
              <w:t>6</w:t>
            </w:r>
          </w:p>
        </w:tc>
      </w:tr>
      <w:tr w:rsidR="00FB092D" w:rsidTr="00FB092D">
        <w:trPr>
          <w:tblCellSpacing w:w="0" w:type="dxa"/>
          <w:jc w:val="center"/>
        </w:trPr>
        <w:tc>
          <w:tcPr>
            <w:tcW w:w="525" w:type="dxa"/>
            <w:vAlign w:val="center"/>
            <w:hideMark/>
          </w:tcPr>
          <w:p w:rsidR="00FB092D" w:rsidRDefault="00FB092D">
            <w:pPr>
              <w:jc w:val="center"/>
            </w:pPr>
            <w:r>
              <w:rPr>
                <w:rStyle w:val="a6"/>
              </w:rPr>
              <w:t>Г</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50</w:t>
            </w:r>
          </w:p>
        </w:tc>
        <w:tc>
          <w:tcPr>
            <w:tcW w:w="525" w:type="dxa"/>
            <w:vAlign w:val="center"/>
            <w:hideMark/>
          </w:tcPr>
          <w:p w:rsidR="00FB092D" w:rsidRDefault="00FB092D">
            <w:pPr>
              <w:jc w:val="center"/>
            </w:pPr>
            <w:r>
              <w:t> </w:t>
            </w:r>
          </w:p>
        </w:tc>
      </w:tr>
      <w:tr w:rsidR="00FB092D" w:rsidTr="00FB092D">
        <w:trPr>
          <w:tblCellSpacing w:w="0" w:type="dxa"/>
          <w:jc w:val="center"/>
        </w:trPr>
        <w:tc>
          <w:tcPr>
            <w:tcW w:w="525" w:type="dxa"/>
            <w:vAlign w:val="center"/>
            <w:hideMark/>
          </w:tcPr>
          <w:p w:rsidR="00FB092D" w:rsidRDefault="00FB092D">
            <w:pPr>
              <w:jc w:val="center"/>
            </w:pPr>
            <w:r>
              <w:rPr>
                <w:rStyle w:val="a6"/>
              </w:rPr>
              <w:t>Д</w:t>
            </w:r>
          </w:p>
        </w:tc>
        <w:tc>
          <w:tcPr>
            <w:tcW w:w="525" w:type="dxa"/>
            <w:vAlign w:val="center"/>
            <w:hideMark/>
          </w:tcPr>
          <w:p w:rsidR="00FB092D" w:rsidRDefault="00FB092D">
            <w:pPr>
              <w:jc w:val="center"/>
            </w:pPr>
            <w:r>
              <w:t>25</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29</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13</w:t>
            </w:r>
          </w:p>
        </w:tc>
        <w:tc>
          <w:tcPr>
            <w:tcW w:w="525" w:type="dxa"/>
            <w:vAlign w:val="center"/>
            <w:hideMark/>
          </w:tcPr>
          <w:p w:rsidR="00FB092D" w:rsidRDefault="00FB092D">
            <w:pPr>
              <w:jc w:val="center"/>
            </w:pPr>
            <w:r>
              <w:t>22</w:t>
            </w:r>
          </w:p>
        </w:tc>
        <w:tc>
          <w:tcPr>
            <w:tcW w:w="525" w:type="dxa"/>
            <w:vAlign w:val="center"/>
            <w:hideMark/>
          </w:tcPr>
          <w:p w:rsidR="00FB092D" w:rsidRDefault="00FB092D">
            <w:pPr>
              <w:jc w:val="center"/>
            </w:pPr>
            <w:r>
              <w:t>3</w:t>
            </w:r>
          </w:p>
        </w:tc>
      </w:tr>
      <w:tr w:rsidR="00FB092D" w:rsidTr="00FB092D">
        <w:trPr>
          <w:tblCellSpacing w:w="0" w:type="dxa"/>
          <w:jc w:val="center"/>
        </w:trPr>
        <w:tc>
          <w:tcPr>
            <w:tcW w:w="525" w:type="dxa"/>
            <w:vAlign w:val="center"/>
            <w:hideMark/>
          </w:tcPr>
          <w:p w:rsidR="00FB092D" w:rsidRDefault="00FB092D">
            <w:pPr>
              <w:jc w:val="center"/>
            </w:pPr>
            <w:r>
              <w:rPr>
                <w:rStyle w:val="a6"/>
              </w:rPr>
              <w:t>Е</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18</w:t>
            </w:r>
          </w:p>
        </w:tc>
        <w:tc>
          <w:tcPr>
            <w:tcW w:w="525" w:type="dxa"/>
            <w:vAlign w:val="center"/>
            <w:hideMark/>
          </w:tcPr>
          <w:p w:rsidR="00FB092D" w:rsidRDefault="00FB092D">
            <w:pPr>
              <w:jc w:val="center"/>
            </w:pPr>
            <w:r>
              <w:t>11</w:t>
            </w:r>
          </w:p>
        </w:tc>
        <w:tc>
          <w:tcPr>
            <w:tcW w:w="525" w:type="dxa"/>
            <w:vAlign w:val="center"/>
            <w:hideMark/>
          </w:tcPr>
          <w:p w:rsidR="00FB092D" w:rsidRDefault="00FB092D">
            <w:pPr>
              <w:jc w:val="center"/>
            </w:pPr>
            <w:r>
              <w:t>27</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10</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15</w:t>
            </w:r>
          </w:p>
        </w:tc>
        <w:tc>
          <w:tcPr>
            <w:tcW w:w="525" w:type="dxa"/>
            <w:vAlign w:val="center"/>
            <w:hideMark/>
          </w:tcPr>
          <w:p w:rsidR="00FB092D" w:rsidRDefault="00FB092D">
            <w:pPr>
              <w:jc w:val="center"/>
            </w:pPr>
            <w:r>
              <w:t>13</w:t>
            </w:r>
          </w:p>
        </w:tc>
        <w:tc>
          <w:tcPr>
            <w:tcW w:w="525" w:type="dxa"/>
            <w:vAlign w:val="center"/>
            <w:hideMark/>
          </w:tcPr>
          <w:p w:rsidR="00FB092D" w:rsidRDefault="00FB092D">
            <w:pPr>
              <w:jc w:val="center"/>
            </w:pPr>
            <w:r>
              <w:t>35</w:t>
            </w:r>
          </w:p>
        </w:tc>
        <w:tc>
          <w:tcPr>
            <w:tcW w:w="525" w:type="dxa"/>
            <w:vAlign w:val="center"/>
            <w:hideMark/>
          </w:tcPr>
          <w:p w:rsidR="00FB092D" w:rsidRDefault="00FB092D">
            <w:pPr>
              <w:jc w:val="center"/>
            </w:pPr>
            <w:r>
              <w:t>24</w:t>
            </w:r>
          </w:p>
        </w:tc>
        <w:tc>
          <w:tcPr>
            <w:tcW w:w="525" w:type="dxa"/>
            <w:vAlign w:val="center"/>
            <w:hideMark/>
          </w:tcPr>
          <w:p w:rsidR="00FB092D" w:rsidRDefault="00FB092D">
            <w:pPr>
              <w:jc w:val="center"/>
            </w:pPr>
            <w:r>
              <w:t>63</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16</w:t>
            </w:r>
          </w:p>
        </w:tc>
      </w:tr>
      <w:tr w:rsidR="00FB092D" w:rsidTr="00FB092D">
        <w:trPr>
          <w:tblCellSpacing w:w="0" w:type="dxa"/>
          <w:jc w:val="center"/>
        </w:trPr>
        <w:tc>
          <w:tcPr>
            <w:tcW w:w="525" w:type="dxa"/>
            <w:vAlign w:val="center"/>
            <w:hideMark/>
          </w:tcPr>
          <w:p w:rsidR="00FB092D" w:rsidRDefault="00FB092D">
            <w:pPr>
              <w:jc w:val="center"/>
            </w:pPr>
            <w:r>
              <w:rPr>
                <w:rStyle w:val="a6"/>
              </w:rPr>
              <w:t>Ж</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12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r>
      <w:tr w:rsidR="00FB092D" w:rsidTr="00FB092D">
        <w:trPr>
          <w:tblCellSpacing w:w="0" w:type="dxa"/>
          <w:jc w:val="center"/>
        </w:trPr>
        <w:tc>
          <w:tcPr>
            <w:tcW w:w="525" w:type="dxa"/>
            <w:vAlign w:val="center"/>
            <w:hideMark/>
          </w:tcPr>
          <w:p w:rsidR="00FB092D" w:rsidRDefault="00FB092D">
            <w:pPr>
              <w:jc w:val="center"/>
            </w:pPr>
            <w:r>
              <w:rPr>
                <w:rStyle w:val="a6"/>
              </w:rPr>
              <w:t>З</w:t>
            </w:r>
          </w:p>
        </w:tc>
        <w:tc>
          <w:tcPr>
            <w:tcW w:w="525" w:type="dxa"/>
            <w:vAlign w:val="center"/>
            <w:hideMark/>
          </w:tcPr>
          <w:p w:rsidR="00FB092D" w:rsidRDefault="00FB092D">
            <w:pPr>
              <w:jc w:val="center"/>
            </w:pPr>
            <w:r>
              <w:t>35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1</w:t>
            </w:r>
          </w:p>
        </w:tc>
      </w:tr>
      <w:tr w:rsidR="00FB092D" w:rsidTr="00FB092D">
        <w:trPr>
          <w:tblCellSpacing w:w="0" w:type="dxa"/>
          <w:jc w:val="center"/>
        </w:trPr>
        <w:tc>
          <w:tcPr>
            <w:tcW w:w="525" w:type="dxa"/>
            <w:vAlign w:val="center"/>
            <w:hideMark/>
          </w:tcPr>
          <w:p w:rsidR="00FB092D" w:rsidRDefault="00FB092D">
            <w:pPr>
              <w:jc w:val="center"/>
            </w:pPr>
            <w:r>
              <w:rPr>
                <w:rStyle w:val="a6"/>
              </w:rPr>
              <w:t>И</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22</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10</w:t>
            </w:r>
          </w:p>
        </w:tc>
        <w:tc>
          <w:tcPr>
            <w:tcW w:w="525" w:type="dxa"/>
            <w:vAlign w:val="center"/>
            <w:hideMark/>
          </w:tcPr>
          <w:p w:rsidR="00FB092D" w:rsidRDefault="00FB092D">
            <w:pPr>
              <w:jc w:val="center"/>
            </w:pPr>
            <w:r>
              <w:t>21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23</w:t>
            </w:r>
          </w:p>
        </w:tc>
        <w:tc>
          <w:tcPr>
            <w:tcW w:w="525" w:type="dxa"/>
            <w:vAlign w:val="center"/>
            <w:hideMark/>
          </w:tcPr>
          <w:p w:rsidR="00FB092D" w:rsidRDefault="00FB092D">
            <w:pPr>
              <w:jc w:val="center"/>
            </w:pPr>
            <w:r>
              <w:t>19</w:t>
            </w:r>
          </w:p>
        </w:tc>
        <w:tc>
          <w:tcPr>
            <w:tcW w:w="525" w:type="dxa"/>
            <w:vAlign w:val="center"/>
            <w:hideMark/>
          </w:tcPr>
          <w:p w:rsidR="00FB092D" w:rsidRDefault="00FB092D">
            <w:pPr>
              <w:jc w:val="center"/>
            </w:pPr>
            <w:r>
              <w:t>11</w:t>
            </w:r>
          </w:p>
        </w:tc>
        <w:tc>
          <w:tcPr>
            <w:tcW w:w="525" w:type="dxa"/>
            <w:vAlign w:val="center"/>
            <w:hideMark/>
          </w:tcPr>
          <w:p w:rsidR="00FB092D" w:rsidRDefault="00FB092D">
            <w:pPr>
              <w:jc w:val="center"/>
            </w:pPr>
            <w:r>
              <w:t>19</w:t>
            </w:r>
          </w:p>
        </w:tc>
        <w:tc>
          <w:tcPr>
            <w:tcW w:w="525" w:type="dxa"/>
            <w:vAlign w:val="center"/>
            <w:hideMark/>
          </w:tcPr>
          <w:p w:rsidR="00FB092D" w:rsidRDefault="00FB092D">
            <w:pPr>
              <w:jc w:val="center"/>
            </w:pPr>
            <w:r>
              <w:t>21</w:t>
            </w:r>
          </w:p>
        </w:tc>
        <w:tc>
          <w:tcPr>
            <w:tcW w:w="525" w:type="dxa"/>
            <w:vAlign w:val="center"/>
            <w:hideMark/>
          </w:tcPr>
          <w:p w:rsidR="00FB092D" w:rsidRDefault="00FB092D">
            <w:pPr>
              <w:jc w:val="center"/>
            </w:pPr>
            <w:r>
              <w:t>20</w:t>
            </w:r>
          </w:p>
        </w:tc>
        <w:tc>
          <w:tcPr>
            <w:tcW w:w="525" w:type="dxa"/>
            <w:vAlign w:val="center"/>
            <w:hideMark/>
          </w:tcPr>
          <w:p w:rsidR="00FB092D" w:rsidRDefault="00FB092D">
            <w:pPr>
              <w:jc w:val="center"/>
            </w:pPr>
            <w:r>
              <w:t>32</w:t>
            </w:r>
          </w:p>
        </w:tc>
        <w:tc>
          <w:tcPr>
            <w:tcW w:w="525" w:type="dxa"/>
            <w:vAlign w:val="center"/>
            <w:hideMark/>
          </w:tcPr>
          <w:p w:rsidR="00FB092D" w:rsidRDefault="00FB092D">
            <w:pPr>
              <w:jc w:val="center"/>
            </w:pPr>
            <w:r>
              <w:t>8</w:t>
            </w:r>
          </w:p>
        </w:tc>
        <w:tc>
          <w:tcPr>
            <w:tcW w:w="525" w:type="dxa"/>
            <w:vAlign w:val="center"/>
            <w:hideMark/>
          </w:tcPr>
          <w:p w:rsidR="00FB092D" w:rsidRDefault="00FB092D">
            <w:pPr>
              <w:jc w:val="center"/>
            </w:pPr>
            <w:r>
              <w:t>13</w:t>
            </w:r>
          </w:p>
        </w:tc>
      </w:tr>
      <w:tr w:rsidR="00FB092D" w:rsidTr="00FB092D">
        <w:trPr>
          <w:tblCellSpacing w:w="0" w:type="dxa"/>
          <w:jc w:val="center"/>
        </w:trPr>
        <w:tc>
          <w:tcPr>
            <w:tcW w:w="525" w:type="dxa"/>
            <w:vAlign w:val="center"/>
            <w:hideMark/>
          </w:tcPr>
          <w:p w:rsidR="00FB092D" w:rsidRDefault="00FB092D">
            <w:pPr>
              <w:jc w:val="center"/>
            </w:pPr>
            <w:r>
              <w:rPr>
                <w:rStyle w:val="a6"/>
              </w:rPr>
              <w:t>Й</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7</w:t>
            </w:r>
          </w:p>
        </w:tc>
      </w:tr>
      <w:tr w:rsidR="00FB092D" w:rsidTr="00FB092D">
        <w:trPr>
          <w:tblCellSpacing w:w="0" w:type="dxa"/>
          <w:jc w:val="center"/>
        </w:trPr>
        <w:tc>
          <w:tcPr>
            <w:tcW w:w="525" w:type="dxa"/>
            <w:vAlign w:val="center"/>
            <w:hideMark/>
          </w:tcPr>
          <w:p w:rsidR="00FB092D" w:rsidRDefault="00FB092D">
            <w:pPr>
              <w:jc w:val="center"/>
            </w:pPr>
            <w:r>
              <w:rPr>
                <w:rStyle w:val="a6"/>
              </w:rPr>
              <w:t>К</w:t>
            </w:r>
          </w:p>
        </w:tc>
        <w:tc>
          <w:tcPr>
            <w:tcW w:w="525" w:type="dxa"/>
            <w:vAlign w:val="center"/>
            <w:hideMark/>
          </w:tcPr>
          <w:p w:rsidR="00FB092D" w:rsidRDefault="00FB092D">
            <w:pPr>
              <w:jc w:val="center"/>
            </w:pPr>
            <w:r>
              <w:t>24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26</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66</w:t>
            </w:r>
          </w:p>
        </w:tc>
        <w:tc>
          <w:tcPr>
            <w:tcW w:w="525" w:type="dxa"/>
            <w:vAlign w:val="center"/>
            <w:hideMark/>
          </w:tcPr>
          <w:p w:rsidR="00FB092D" w:rsidRDefault="00FB092D">
            <w:pPr>
              <w:jc w:val="center"/>
            </w:pPr>
            <w:r>
              <w:t>2</w:t>
            </w:r>
          </w:p>
        </w:tc>
      </w:tr>
      <w:tr w:rsidR="00FB092D" w:rsidTr="00FB092D">
        <w:trPr>
          <w:tblCellSpacing w:w="0" w:type="dxa"/>
          <w:jc w:val="center"/>
        </w:trPr>
        <w:tc>
          <w:tcPr>
            <w:tcW w:w="525" w:type="dxa"/>
            <w:vAlign w:val="center"/>
            <w:hideMark/>
          </w:tcPr>
          <w:p w:rsidR="00FB092D" w:rsidRDefault="00FB092D">
            <w:pPr>
              <w:jc w:val="center"/>
            </w:pPr>
            <w:r>
              <w:rPr>
                <w:rStyle w:val="a6"/>
              </w:rPr>
              <w:t>Л</w:t>
            </w:r>
          </w:p>
        </w:tc>
        <w:tc>
          <w:tcPr>
            <w:tcW w:w="525" w:type="dxa"/>
            <w:vAlign w:val="center"/>
            <w:hideMark/>
          </w:tcPr>
          <w:p w:rsidR="00FB092D" w:rsidRDefault="00FB092D">
            <w:pPr>
              <w:jc w:val="center"/>
            </w:pPr>
            <w:r>
              <w:t>25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33</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36</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8</w:t>
            </w:r>
          </w:p>
        </w:tc>
        <w:tc>
          <w:tcPr>
            <w:tcW w:w="525" w:type="dxa"/>
            <w:vAlign w:val="center"/>
            <w:hideMark/>
          </w:tcPr>
          <w:p w:rsidR="00FB092D" w:rsidRDefault="00FB092D">
            <w:pPr>
              <w:jc w:val="center"/>
            </w:pPr>
            <w:r>
              <w:t>30</w:t>
            </w:r>
          </w:p>
        </w:tc>
        <w:tc>
          <w:tcPr>
            <w:tcW w:w="525" w:type="dxa"/>
            <w:vAlign w:val="center"/>
            <w:hideMark/>
          </w:tcPr>
          <w:p w:rsidR="00FB092D" w:rsidRDefault="00FB092D">
            <w:pPr>
              <w:jc w:val="center"/>
            </w:pPr>
            <w:r>
              <w:t>2</w:t>
            </w:r>
          </w:p>
        </w:tc>
      </w:tr>
      <w:tr w:rsidR="00FB092D" w:rsidTr="00FB092D">
        <w:trPr>
          <w:tblCellSpacing w:w="0" w:type="dxa"/>
          <w:jc w:val="center"/>
        </w:trPr>
        <w:tc>
          <w:tcPr>
            <w:tcW w:w="525" w:type="dxa"/>
            <w:vAlign w:val="center"/>
            <w:hideMark/>
          </w:tcPr>
          <w:p w:rsidR="00FB092D" w:rsidRDefault="00FB092D">
            <w:pPr>
              <w:jc w:val="center"/>
            </w:pPr>
            <w:r>
              <w:rPr>
                <w:rStyle w:val="a6"/>
              </w:rPr>
              <w:t>М</w:t>
            </w:r>
          </w:p>
        </w:tc>
        <w:tc>
          <w:tcPr>
            <w:tcW w:w="525" w:type="dxa"/>
            <w:vAlign w:val="center"/>
            <w:hideMark/>
          </w:tcPr>
          <w:p w:rsidR="00FB092D" w:rsidRDefault="00FB092D">
            <w:pPr>
              <w:jc w:val="center"/>
            </w:pPr>
            <w:r>
              <w:t>18</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23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19</w:t>
            </w:r>
          </w:p>
        </w:tc>
        <w:tc>
          <w:tcPr>
            <w:tcW w:w="525" w:type="dxa"/>
            <w:vAlign w:val="center"/>
            <w:hideMark/>
          </w:tcPr>
          <w:p w:rsidR="00FB092D" w:rsidRDefault="00FB092D">
            <w:pPr>
              <w:jc w:val="center"/>
            </w:pPr>
            <w:r>
              <w:t>5</w:t>
            </w:r>
          </w:p>
        </w:tc>
      </w:tr>
      <w:tr w:rsidR="00FB092D" w:rsidTr="00FB092D">
        <w:trPr>
          <w:tblCellSpacing w:w="0" w:type="dxa"/>
          <w:jc w:val="center"/>
        </w:trPr>
        <w:tc>
          <w:tcPr>
            <w:tcW w:w="525" w:type="dxa"/>
            <w:vAlign w:val="center"/>
            <w:hideMark/>
          </w:tcPr>
          <w:p w:rsidR="00FB092D" w:rsidRDefault="00FB092D">
            <w:pPr>
              <w:jc w:val="center"/>
            </w:pPr>
            <w:r>
              <w:rPr>
                <w:rStyle w:val="a6"/>
              </w:rPr>
              <w:t>Н</w:t>
            </w:r>
          </w:p>
        </w:tc>
        <w:tc>
          <w:tcPr>
            <w:tcW w:w="525" w:type="dxa"/>
            <w:vAlign w:val="center"/>
            <w:hideMark/>
          </w:tcPr>
          <w:p w:rsidR="00FB092D" w:rsidRDefault="00FB092D">
            <w:pPr>
              <w:jc w:val="center"/>
            </w:pPr>
            <w:r>
              <w:t>54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34</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58</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24</w:t>
            </w:r>
          </w:p>
        </w:tc>
        <w:tc>
          <w:tcPr>
            <w:tcW w:w="525" w:type="dxa"/>
            <w:vAlign w:val="center"/>
            <w:hideMark/>
          </w:tcPr>
          <w:p w:rsidR="00FB092D" w:rsidRDefault="00FB092D">
            <w:pPr>
              <w:jc w:val="center"/>
            </w:pPr>
            <w:r>
              <w:t>67</w:t>
            </w:r>
          </w:p>
        </w:tc>
        <w:tc>
          <w:tcPr>
            <w:tcW w:w="525" w:type="dxa"/>
            <w:vAlign w:val="center"/>
            <w:hideMark/>
          </w:tcPr>
          <w:p w:rsidR="00FB092D" w:rsidRDefault="00FB092D">
            <w:pPr>
              <w:jc w:val="center"/>
            </w:pPr>
            <w:r>
              <w:t>2</w:t>
            </w:r>
          </w:p>
        </w:tc>
      </w:tr>
      <w:tr w:rsidR="00FB092D" w:rsidTr="00FB092D">
        <w:trPr>
          <w:tblCellSpacing w:w="0" w:type="dxa"/>
          <w:jc w:val="center"/>
        </w:trPr>
        <w:tc>
          <w:tcPr>
            <w:tcW w:w="525" w:type="dxa"/>
            <w:vAlign w:val="center"/>
            <w:hideMark/>
          </w:tcPr>
          <w:p w:rsidR="00FB092D" w:rsidRDefault="00FB092D">
            <w:pPr>
              <w:jc w:val="center"/>
            </w:pPr>
            <w:r>
              <w:rPr>
                <w:rStyle w:val="a6"/>
              </w:rPr>
              <w:t>О</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28</w:t>
            </w:r>
          </w:p>
        </w:tc>
        <w:tc>
          <w:tcPr>
            <w:tcW w:w="525" w:type="dxa"/>
            <w:vAlign w:val="center"/>
            <w:hideMark/>
          </w:tcPr>
          <w:p w:rsidR="00FB092D" w:rsidRDefault="00FB092D">
            <w:pPr>
              <w:jc w:val="center"/>
            </w:pPr>
            <w:r>
              <w:t>84</w:t>
            </w:r>
          </w:p>
        </w:tc>
        <w:tc>
          <w:tcPr>
            <w:tcW w:w="525" w:type="dxa"/>
            <w:vAlign w:val="center"/>
            <w:hideMark/>
          </w:tcPr>
          <w:p w:rsidR="00FB092D" w:rsidRDefault="00FB092D">
            <w:pPr>
              <w:jc w:val="center"/>
            </w:pPr>
            <w:r>
              <w:t>32</w:t>
            </w:r>
          </w:p>
        </w:tc>
        <w:tc>
          <w:tcPr>
            <w:tcW w:w="525" w:type="dxa"/>
            <w:vAlign w:val="center"/>
            <w:hideMark/>
          </w:tcPr>
          <w:p w:rsidR="00FB092D" w:rsidRDefault="00FB092D">
            <w:pPr>
              <w:jc w:val="center"/>
            </w:pPr>
            <w:r>
              <w:t>47</w:t>
            </w:r>
          </w:p>
        </w:tc>
        <w:tc>
          <w:tcPr>
            <w:tcW w:w="525" w:type="dxa"/>
            <w:vAlign w:val="center"/>
            <w:hideMark/>
          </w:tcPr>
          <w:p w:rsidR="00FB092D" w:rsidRDefault="00FB092D">
            <w:pPr>
              <w:jc w:val="center"/>
            </w:pPr>
            <w:r>
              <w:t>15</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18</w:t>
            </w:r>
          </w:p>
        </w:tc>
        <w:tc>
          <w:tcPr>
            <w:tcW w:w="525" w:type="dxa"/>
            <w:vAlign w:val="center"/>
            <w:hideMark/>
          </w:tcPr>
          <w:p w:rsidR="00FB092D" w:rsidRDefault="00FB092D">
            <w:pPr>
              <w:jc w:val="center"/>
            </w:pPr>
            <w:r>
              <w:t>12</w:t>
            </w:r>
          </w:p>
        </w:tc>
        <w:tc>
          <w:tcPr>
            <w:tcW w:w="525" w:type="dxa"/>
            <w:vAlign w:val="center"/>
            <w:hideMark/>
          </w:tcPr>
          <w:p w:rsidR="00FB092D" w:rsidRDefault="00FB092D">
            <w:pPr>
              <w:jc w:val="center"/>
            </w:pPr>
            <w:r>
              <w:t>29</w:t>
            </w:r>
          </w:p>
        </w:tc>
        <w:tc>
          <w:tcPr>
            <w:tcW w:w="525" w:type="dxa"/>
            <w:vAlign w:val="center"/>
            <w:hideMark/>
          </w:tcPr>
          <w:p w:rsidR="00FB092D" w:rsidRDefault="00FB092D">
            <w:pPr>
              <w:jc w:val="center"/>
            </w:pPr>
            <w:r>
              <w:t>19</w:t>
            </w:r>
          </w:p>
        </w:tc>
        <w:tc>
          <w:tcPr>
            <w:tcW w:w="525" w:type="dxa"/>
            <w:vAlign w:val="center"/>
            <w:hideMark/>
          </w:tcPr>
          <w:p w:rsidR="00FB092D" w:rsidRDefault="00FB092D">
            <w:pPr>
              <w:jc w:val="center"/>
            </w:pPr>
            <w:r>
              <w:t>41</w:t>
            </w:r>
          </w:p>
        </w:tc>
        <w:tc>
          <w:tcPr>
            <w:tcW w:w="525" w:type="dxa"/>
            <w:vAlign w:val="center"/>
            <w:hideMark/>
          </w:tcPr>
          <w:p w:rsidR="00FB092D" w:rsidRDefault="00FB092D">
            <w:pPr>
              <w:jc w:val="center"/>
            </w:pPr>
            <w:r>
              <w:t>38</w:t>
            </w:r>
          </w:p>
        </w:tc>
        <w:tc>
          <w:tcPr>
            <w:tcW w:w="525" w:type="dxa"/>
            <w:vAlign w:val="center"/>
            <w:hideMark/>
          </w:tcPr>
          <w:p w:rsidR="00FB092D" w:rsidRDefault="00FB092D">
            <w:pPr>
              <w:jc w:val="center"/>
            </w:pPr>
            <w:r>
              <w:t>30</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18</w:t>
            </w:r>
          </w:p>
        </w:tc>
      </w:tr>
      <w:tr w:rsidR="00FB092D" w:rsidTr="00FB092D">
        <w:trPr>
          <w:tblCellSpacing w:w="0" w:type="dxa"/>
          <w:jc w:val="center"/>
        </w:trPr>
        <w:tc>
          <w:tcPr>
            <w:tcW w:w="525" w:type="dxa"/>
            <w:vAlign w:val="center"/>
            <w:hideMark/>
          </w:tcPr>
          <w:p w:rsidR="00FB092D" w:rsidRDefault="00FB092D">
            <w:pPr>
              <w:jc w:val="center"/>
            </w:pPr>
            <w:r>
              <w:rPr>
                <w:rStyle w:val="a6"/>
              </w:rPr>
              <w:t>П</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15</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46</w:t>
            </w:r>
          </w:p>
        </w:tc>
        <w:tc>
          <w:tcPr>
            <w:tcW w:w="525" w:type="dxa"/>
            <w:vAlign w:val="center"/>
            <w:hideMark/>
          </w:tcPr>
          <w:p w:rsidR="00FB092D" w:rsidRDefault="00FB092D">
            <w:pPr>
              <w:jc w:val="center"/>
            </w:pPr>
            <w:r>
              <w:t> </w:t>
            </w:r>
          </w:p>
        </w:tc>
      </w:tr>
    </w:tbl>
    <w:p w:rsidR="00FB092D" w:rsidRDefault="00FB092D" w:rsidP="00FB092D">
      <w:pPr>
        <w:pStyle w:val="a3"/>
      </w:pPr>
      <w:r>
        <w:t> </w:t>
      </w:r>
    </w:p>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389"/>
        <w:gridCol w:w="389"/>
        <w:gridCol w:w="389"/>
        <w:gridCol w:w="389"/>
        <w:gridCol w:w="389"/>
        <w:gridCol w:w="389"/>
        <w:gridCol w:w="389"/>
        <w:gridCol w:w="390"/>
        <w:gridCol w:w="390"/>
        <w:gridCol w:w="390"/>
        <w:gridCol w:w="390"/>
        <w:gridCol w:w="390"/>
        <w:gridCol w:w="390"/>
        <w:gridCol w:w="390"/>
        <w:gridCol w:w="390"/>
        <w:gridCol w:w="390"/>
      </w:tblGrid>
      <w:tr w:rsidR="00FB092D" w:rsidTr="00FB092D">
        <w:trPr>
          <w:tblCellSpacing w:w="0" w:type="dxa"/>
          <w:jc w:val="center"/>
        </w:trPr>
        <w:tc>
          <w:tcPr>
            <w:tcW w:w="0" w:type="auto"/>
            <w:gridSpan w:val="16"/>
            <w:vAlign w:val="center"/>
            <w:hideMark/>
          </w:tcPr>
          <w:p w:rsidR="00FB092D" w:rsidRDefault="00FB092D">
            <w:pPr>
              <w:pStyle w:val="a3"/>
              <w:jc w:val="center"/>
              <w:rPr>
                <w:rStyle w:val="a6"/>
              </w:rPr>
            </w:pPr>
          </w:p>
          <w:p w:rsidR="00FB092D" w:rsidRDefault="00FB092D">
            <w:pPr>
              <w:pStyle w:val="a3"/>
              <w:jc w:val="center"/>
              <w:rPr>
                <w:rStyle w:val="a6"/>
              </w:rPr>
            </w:pPr>
          </w:p>
          <w:p w:rsidR="00FB092D" w:rsidRDefault="00FB092D">
            <w:pPr>
              <w:pStyle w:val="a3"/>
              <w:jc w:val="center"/>
              <w:rPr>
                <w:b/>
                <w:bCs/>
              </w:rPr>
            </w:pPr>
            <w:r>
              <w:rPr>
                <w:rStyle w:val="a6"/>
              </w:rPr>
              <w:t>Часть 2</w:t>
            </w:r>
          </w:p>
        </w:tc>
      </w:tr>
      <w:tr w:rsidR="00FB092D" w:rsidTr="00FB092D">
        <w:trPr>
          <w:tblCellSpacing w:w="0" w:type="dxa"/>
          <w:jc w:val="center"/>
        </w:trPr>
        <w:tc>
          <w:tcPr>
            <w:tcW w:w="300" w:type="pct"/>
            <w:vAlign w:val="center"/>
            <w:hideMark/>
          </w:tcPr>
          <w:p w:rsidR="00FB092D" w:rsidRDefault="00FB092D">
            <w:pPr>
              <w:jc w:val="center"/>
            </w:pPr>
            <w:r>
              <w:lastRenderedPageBreak/>
              <w:t> </w:t>
            </w:r>
          </w:p>
        </w:tc>
        <w:tc>
          <w:tcPr>
            <w:tcW w:w="300" w:type="pct"/>
            <w:vAlign w:val="center"/>
            <w:hideMark/>
          </w:tcPr>
          <w:p w:rsidR="00FB092D" w:rsidRDefault="00FB092D">
            <w:pPr>
              <w:jc w:val="center"/>
            </w:pPr>
            <w:r>
              <w:rPr>
                <w:rStyle w:val="a6"/>
              </w:rPr>
              <w:t>Р</w:t>
            </w:r>
          </w:p>
        </w:tc>
        <w:tc>
          <w:tcPr>
            <w:tcW w:w="300" w:type="pct"/>
            <w:vAlign w:val="center"/>
            <w:hideMark/>
          </w:tcPr>
          <w:p w:rsidR="00FB092D" w:rsidRDefault="00FB092D">
            <w:pPr>
              <w:jc w:val="center"/>
            </w:pPr>
            <w:r>
              <w:rPr>
                <w:rStyle w:val="a6"/>
              </w:rPr>
              <w:t>С</w:t>
            </w:r>
          </w:p>
        </w:tc>
        <w:tc>
          <w:tcPr>
            <w:tcW w:w="300" w:type="pct"/>
            <w:vAlign w:val="center"/>
            <w:hideMark/>
          </w:tcPr>
          <w:p w:rsidR="00FB092D" w:rsidRDefault="00FB092D">
            <w:pPr>
              <w:jc w:val="center"/>
            </w:pPr>
            <w:r>
              <w:rPr>
                <w:rStyle w:val="a6"/>
              </w:rPr>
              <w:t>Т</w:t>
            </w:r>
          </w:p>
        </w:tc>
        <w:tc>
          <w:tcPr>
            <w:tcW w:w="300" w:type="pct"/>
            <w:vAlign w:val="center"/>
            <w:hideMark/>
          </w:tcPr>
          <w:p w:rsidR="00FB092D" w:rsidRDefault="00FB092D">
            <w:pPr>
              <w:jc w:val="center"/>
            </w:pPr>
            <w:r>
              <w:rPr>
                <w:rStyle w:val="a6"/>
              </w:rPr>
              <w:t>У</w:t>
            </w:r>
          </w:p>
        </w:tc>
        <w:tc>
          <w:tcPr>
            <w:tcW w:w="300" w:type="pct"/>
            <w:vAlign w:val="center"/>
            <w:hideMark/>
          </w:tcPr>
          <w:p w:rsidR="00FB092D" w:rsidRDefault="00FB092D">
            <w:pPr>
              <w:jc w:val="center"/>
            </w:pPr>
            <w:r>
              <w:rPr>
                <w:rStyle w:val="a6"/>
              </w:rPr>
              <w:t>Ф</w:t>
            </w:r>
          </w:p>
        </w:tc>
        <w:tc>
          <w:tcPr>
            <w:tcW w:w="300" w:type="pct"/>
            <w:vAlign w:val="center"/>
            <w:hideMark/>
          </w:tcPr>
          <w:p w:rsidR="00FB092D" w:rsidRDefault="00FB092D">
            <w:pPr>
              <w:jc w:val="center"/>
            </w:pPr>
            <w:r>
              <w:rPr>
                <w:rStyle w:val="a6"/>
              </w:rPr>
              <w:t>Х</w:t>
            </w:r>
          </w:p>
        </w:tc>
        <w:tc>
          <w:tcPr>
            <w:tcW w:w="300" w:type="pct"/>
            <w:vAlign w:val="center"/>
            <w:hideMark/>
          </w:tcPr>
          <w:p w:rsidR="00FB092D" w:rsidRDefault="00FB092D">
            <w:pPr>
              <w:jc w:val="center"/>
            </w:pPr>
            <w:r>
              <w:rPr>
                <w:rStyle w:val="a6"/>
              </w:rPr>
              <w:t>Ц</w:t>
            </w:r>
          </w:p>
        </w:tc>
        <w:tc>
          <w:tcPr>
            <w:tcW w:w="300" w:type="pct"/>
            <w:vAlign w:val="center"/>
            <w:hideMark/>
          </w:tcPr>
          <w:p w:rsidR="00FB092D" w:rsidRDefault="00FB092D">
            <w:pPr>
              <w:jc w:val="center"/>
            </w:pPr>
            <w:r>
              <w:rPr>
                <w:rStyle w:val="a6"/>
              </w:rPr>
              <w:t>Ч</w:t>
            </w:r>
          </w:p>
        </w:tc>
        <w:tc>
          <w:tcPr>
            <w:tcW w:w="300" w:type="pct"/>
            <w:vAlign w:val="center"/>
            <w:hideMark/>
          </w:tcPr>
          <w:p w:rsidR="00FB092D" w:rsidRDefault="00FB092D">
            <w:pPr>
              <w:jc w:val="center"/>
            </w:pPr>
            <w:r>
              <w:rPr>
                <w:rStyle w:val="a6"/>
              </w:rPr>
              <w:t>Ш</w:t>
            </w:r>
          </w:p>
        </w:tc>
        <w:tc>
          <w:tcPr>
            <w:tcW w:w="300" w:type="pct"/>
            <w:vAlign w:val="center"/>
            <w:hideMark/>
          </w:tcPr>
          <w:p w:rsidR="00FB092D" w:rsidRDefault="00FB092D">
            <w:pPr>
              <w:jc w:val="center"/>
            </w:pPr>
            <w:r>
              <w:rPr>
                <w:rStyle w:val="a6"/>
              </w:rPr>
              <w:t>Щ</w:t>
            </w:r>
          </w:p>
        </w:tc>
        <w:tc>
          <w:tcPr>
            <w:tcW w:w="300" w:type="pct"/>
            <w:vAlign w:val="center"/>
            <w:hideMark/>
          </w:tcPr>
          <w:p w:rsidR="00FB092D" w:rsidRDefault="00FB092D">
            <w:pPr>
              <w:jc w:val="center"/>
            </w:pPr>
            <w:r>
              <w:rPr>
                <w:rStyle w:val="a6"/>
              </w:rPr>
              <w:t>Ы</w:t>
            </w:r>
          </w:p>
        </w:tc>
        <w:tc>
          <w:tcPr>
            <w:tcW w:w="300" w:type="pct"/>
            <w:vAlign w:val="center"/>
            <w:hideMark/>
          </w:tcPr>
          <w:p w:rsidR="00FB092D" w:rsidRDefault="00FB092D">
            <w:pPr>
              <w:jc w:val="center"/>
            </w:pPr>
            <w:r>
              <w:rPr>
                <w:rStyle w:val="a6"/>
              </w:rPr>
              <w:t>Ь</w:t>
            </w:r>
          </w:p>
        </w:tc>
        <w:tc>
          <w:tcPr>
            <w:tcW w:w="300" w:type="pct"/>
            <w:vAlign w:val="center"/>
            <w:hideMark/>
          </w:tcPr>
          <w:p w:rsidR="00FB092D" w:rsidRDefault="00FB092D">
            <w:pPr>
              <w:jc w:val="center"/>
            </w:pPr>
            <w:r>
              <w:rPr>
                <w:rStyle w:val="a6"/>
              </w:rPr>
              <w:t>Э</w:t>
            </w:r>
          </w:p>
        </w:tc>
        <w:tc>
          <w:tcPr>
            <w:tcW w:w="300" w:type="pct"/>
            <w:vAlign w:val="center"/>
            <w:hideMark/>
          </w:tcPr>
          <w:p w:rsidR="00FB092D" w:rsidRDefault="00FB092D">
            <w:pPr>
              <w:jc w:val="center"/>
            </w:pPr>
            <w:r>
              <w:rPr>
                <w:rStyle w:val="a6"/>
              </w:rPr>
              <w:t>Ю</w:t>
            </w:r>
          </w:p>
        </w:tc>
        <w:tc>
          <w:tcPr>
            <w:tcW w:w="300" w:type="pct"/>
            <w:vAlign w:val="center"/>
            <w:hideMark/>
          </w:tcPr>
          <w:p w:rsidR="00FB092D" w:rsidRDefault="00FB092D">
            <w:pPr>
              <w:jc w:val="center"/>
            </w:pPr>
            <w:r>
              <w:rPr>
                <w:rStyle w:val="a6"/>
              </w:rPr>
              <w:t>Я</w:t>
            </w:r>
          </w:p>
        </w:tc>
      </w:tr>
      <w:tr w:rsidR="00FB092D" w:rsidTr="00FB092D">
        <w:trPr>
          <w:tblCellSpacing w:w="0" w:type="dxa"/>
          <w:jc w:val="center"/>
        </w:trPr>
        <w:tc>
          <w:tcPr>
            <w:tcW w:w="300" w:type="pct"/>
            <w:vAlign w:val="center"/>
            <w:hideMark/>
          </w:tcPr>
          <w:p w:rsidR="00FB092D" w:rsidRDefault="00FB092D">
            <w:pPr>
              <w:jc w:val="center"/>
            </w:pPr>
            <w:r>
              <w:rPr>
                <w:rStyle w:val="a6"/>
              </w:rPr>
              <w:t>А</w:t>
            </w:r>
          </w:p>
        </w:tc>
        <w:tc>
          <w:tcPr>
            <w:tcW w:w="300" w:type="pct"/>
            <w:vAlign w:val="center"/>
            <w:hideMark/>
          </w:tcPr>
          <w:p w:rsidR="00FB092D" w:rsidRDefault="00FB092D">
            <w:pPr>
              <w:jc w:val="center"/>
            </w:pPr>
            <w:r>
              <w:t>26</w:t>
            </w:r>
          </w:p>
        </w:tc>
        <w:tc>
          <w:tcPr>
            <w:tcW w:w="300" w:type="pct"/>
            <w:vAlign w:val="center"/>
            <w:hideMark/>
          </w:tcPr>
          <w:p w:rsidR="00FB092D" w:rsidRDefault="00FB092D">
            <w:pPr>
              <w:jc w:val="center"/>
            </w:pPr>
            <w:r>
              <w:t>31</w:t>
            </w:r>
          </w:p>
        </w:tc>
        <w:tc>
          <w:tcPr>
            <w:tcW w:w="300" w:type="pct"/>
            <w:vAlign w:val="center"/>
            <w:hideMark/>
          </w:tcPr>
          <w:p w:rsidR="00FB092D" w:rsidRDefault="00FB092D">
            <w:pPr>
              <w:jc w:val="center"/>
            </w:pPr>
            <w:r>
              <w:t>27</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10</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10</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9</w:t>
            </w:r>
          </w:p>
        </w:tc>
      </w:tr>
      <w:tr w:rsidR="00FB092D" w:rsidTr="00FB092D">
        <w:trPr>
          <w:tblCellSpacing w:w="0" w:type="dxa"/>
          <w:jc w:val="center"/>
        </w:trPr>
        <w:tc>
          <w:tcPr>
            <w:tcW w:w="300" w:type="pct"/>
            <w:vAlign w:val="center"/>
            <w:hideMark/>
          </w:tcPr>
          <w:p w:rsidR="00FB092D" w:rsidRDefault="00FB092D">
            <w:pPr>
              <w:jc w:val="center"/>
            </w:pPr>
            <w:r>
              <w:rPr>
                <w:rStyle w:val="a6"/>
              </w:rPr>
              <w:t>Б</w:t>
            </w:r>
          </w:p>
        </w:tc>
        <w:tc>
          <w:tcPr>
            <w:tcW w:w="300" w:type="pct"/>
            <w:vAlign w:val="center"/>
            <w:hideMark/>
          </w:tcPr>
          <w:p w:rsidR="00FB092D" w:rsidRDefault="00FB092D">
            <w:pPr>
              <w:jc w:val="center"/>
            </w:pPr>
            <w:r>
              <w:t>8</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2</w:t>
            </w:r>
          </w:p>
        </w:tc>
      </w:tr>
      <w:tr w:rsidR="00FB092D" w:rsidTr="00FB092D">
        <w:trPr>
          <w:tblCellSpacing w:w="0" w:type="dxa"/>
          <w:jc w:val="center"/>
        </w:trPr>
        <w:tc>
          <w:tcPr>
            <w:tcW w:w="300" w:type="pct"/>
            <w:vAlign w:val="center"/>
            <w:hideMark/>
          </w:tcPr>
          <w:p w:rsidR="00FB092D" w:rsidRDefault="00FB092D">
            <w:pPr>
              <w:jc w:val="center"/>
            </w:pPr>
            <w:r>
              <w:rPr>
                <w:rStyle w:val="a6"/>
              </w:rPr>
              <w:t>В</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19</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18</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3</w:t>
            </w:r>
          </w:p>
        </w:tc>
      </w:tr>
      <w:tr w:rsidR="00FB092D" w:rsidTr="00FB092D">
        <w:trPr>
          <w:tblCellSpacing w:w="0" w:type="dxa"/>
          <w:jc w:val="center"/>
        </w:trPr>
        <w:tc>
          <w:tcPr>
            <w:tcW w:w="300" w:type="pct"/>
            <w:vAlign w:val="center"/>
            <w:hideMark/>
          </w:tcPr>
          <w:p w:rsidR="00FB092D" w:rsidRDefault="00FB092D">
            <w:pPr>
              <w:jc w:val="center"/>
            </w:pPr>
            <w:r>
              <w:rPr>
                <w:rStyle w:val="a6"/>
              </w:rPr>
              <w:t>Г</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Д</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8</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10</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5</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r>
      <w:tr w:rsidR="00FB092D" w:rsidTr="00FB092D">
        <w:trPr>
          <w:tblCellSpacing w:w="0" w:type="dxa"/>
          <w:jc w:val="center"/>
        </w:trPr>
        <w:tc>
          <w:tcPr>
            <w:tcW w:w="300" w:type="pct"/>
            <w:vAlign w:val="center"/>
            <w:hideMark/>
          </w:tcPr>
          <w:p w:rsidR="00FB092D" w:rsidRDefault="00FB092D">
            <w:pPr>
              <w:jc w:val="center"/>
            </w:pPr>
            <w:r>
              <w:rPr>
                <w:rStyle w:val="a6"/>
              </w:rPr>
              <w:t>Е</w:t>
            </w:r>
          </w:p>
        </w:tc>
        <w:tc>
          <w:tcPr>
            <w:tcW w:w="300" w:type="pct"/>
            <w:vAlign w:val="center"/>
            <w:hideMark/>
          </w:tcPr>
          <w:p w:rsidR="00FB092D" w:rsidRDefault="00FB092D">
            <w:pPr>
              <w:jc w:val="center"/>
            </w:pPr>
            <w:r>
              <w:t>39</w:t>
            </w:r>
          </w:p>
        </w:tc>
        <w:tc>
          <w:tcPr>
            <w:tcW w:w="300" w:type="pct"/>
            <w:vAlign w:val="center"/>
            <w:hideMark/>
          </w:tcPr>
          <w:p w:rsidR="00FB092D" w:rsidRDefault="00FB092D">
            <w:pPr>
              <w:jc w:val="center"/>
            </w:pPr>
            <w:r>
              <w:t>37</w:t>
            </w:r>
          </w:p>
        </w:tc>
        <w:tc>
          <w:tcPr>
            <w:tcW w:w="300" w:type="pct"/>
            <w:vAlign w:val="center"/>
            <w:hideMark/>
          </w:tcPr>
          <w:p w:rsidR="00FB092D" w:rsidRDefault="00FB092D">
            <w:pPr>
              <w:jc w:val="center"/>
            </w:pPr>
            <w:r>
              <w:t>33</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8</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2</w:t>
            </w:r>
          </w:p>
        </w:tc>
      </w:tr>
      <w:tr w:rsidR="00FB092D" w:rsidTr="00FB092D">
        <w:trPr>
          <w:tblCellSpacing w:w="0" w:type="dxa"/>
          <w:jc w:val="center"/>
        </w:trPr>
        <w:tc>
          <w:tcPr>
            <w:tcW w:w="300" w:type="pct"/>
            <w:vAlign w:val="center"/>
            <w:hideMark/>
          </w:tcPr>
          <w:p w:rsidR="00FB092D" w:rsidRDefault="00FB092D">
            <w:pPr>
              <w:jc w:val="center"/>
            </w:pPr>
            <w:r>
              <w:rPr>
                <w:rStyle w:val="a6"/>
              </w:rPr>
              <w:t>Ж</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З</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4</w:t>
            </w:r>
          </w:p>
        </w:tc>
      </w:tr>
      <w:tr w:rsidR="00FB092D" w:rsidTr="00FB092D">
        <w:trPr>
          <w:tblCellSpacing w:w="0" w:type="dxa"/>
          <w:jc w:val="center"/>
        </w:trPr>
        <w:tc>
          <w:tcPr>
            <w:tcW w:w="300" w:type="pct"/>
            <w:vAlign w:val="center"/>
            <w:hideMark/>
          </w:tcPr>
          <w:p w:rsidR="00FB092D" w:rsidRDefault="00FB092D">
            <w:pPr>
              <w:jc w:val="center"/>
            </w:pPr>
            <w:r>
              <w:rPr>
                <w:rStyle w:val="a6"/>
              </w:rPr>
              <w:t>И</w:t>
            </w:r>
          </w:p>
        </w:tc>
        <w:tc>
          <w:tcPr>
            <w:tcW w:w="300" w:type="pct"/>
            <w:vAlign w:val="center"/>
            <w:hideMark/>
          </w:tcPr>
          <w:p w:rsidR="00FB092D" w:rsidRDefault="00FB092D">
            <w:pPr>
              <w:jc w:val="center"/>
            </w:pPr>
            <w:r>
              <w:t>11</w:t>
            </w:r>
          </w:p>
        </w:tc>
        <w:tc>
          <w:tcPr>
            <w:tcW w:w="300" w:type="pct"/>
            <w:vAlign w:val="center"/>
            <w:hideMark/>
          </w:tcPr>
          <w:p w:rsidR="00FB092D" w:rsidRDefault="00FB092D">
            <w:pPr>
              <w:jc w:val="center"/>
            </w:pPr>
            <w:r>
              <w:t>29</w:t>
            </w:r>
          </w:p>
        </w:tc>
        <w:tc>
          <w:tcPr>
            <w:tcW w:w="300" w:type="pct"/>
            <w:vAlign w:val="center"/>
            <w:hideMark/>
          </w:tcPr>
          <w:p w:rsidR="00FB092D" w:rsidRDefault="00FB092D">
            <w:pPr>
              <w:jc w:val="center"/>
            </w:pPr>
            <w:r>
              <w:t>29</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17</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11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17</w:t>
            </w:r>
          </w:p>
        </w:tc>
      </w:tr>
      <w:tr w:rsidR="00FB092D" w:rsidTr="00FB092D">
        <w:trPr>
          <w:tblCellSpacing w:w="0" w:type="dxa"/>
          <w:jc w:val="center"/>
        </w:trPr>
        <w:tc>
          <w:tcPr>
            <w:tcW w:w="300" w:type="pct"/>
            <w:vAlign w:val="center"/>
            <w:hideMark/>
          </w:tcPr>
          <w:p w:rsidR="00FB092D" w:rsidRDefault="00FB092D">
            <w:pPr>
              <w:jc w:val="center"/>
            </w:pPr>
            <w:r>
              <w:rPr>
                <w:rStyle w:val="a6"/>
              </w:rPr>
              <w:t>Й</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10</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К</w:t>
            </w:r>
          </w:p>
        </w:tc>
        <w:tc>
          <w:tcPr>
            <w:tcW w:w="300" w:type="pct"/>
            <w:vAlign w:val="center"/>
            <w:hideMark/>
          </w:tcPr>
          <w:p w:rsidR="00FB092D" w:rsidRDefault="00FB092D">
            <w:pPr>
              <w:jc w:val="center"/>
            </w:pPr>
            <w:r>
              <w:t>10</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10</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Л</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20</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9</w:t>
            </w:r>
          </w:p>
        </w:tc>
      </w:tr>
      <w:tr w:rsidR="00FB092D" w:rsidTr="00FB092D">
        <w:trPr>
          <w:tblCellSpacing w:w="0" w:type="dxa"/>
          <w:jc w:val="center"/>
        </w:trPr>
        <w:tc>
          <w:tcPr>
            <w:tcW w:w="300" w:type="pct"/>
            <w:vAlign w:val="center"/>
            <w:hideMark/>
          </w:tcPr>
          <w:p w:rsidR="00FB092D" w:rsidRDefault="00FB092D">
            <w:pPr>
              <w:jc w:val="center"/>
            </w:pPr>
            <w:r>
              <w:rPr>
                <w:rStyle w:val="a6"/>
              </w:rPr>
              <w:t>М</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5</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9</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5</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3</w:t>
            </w:r>
          </w:p>
        </w:tc>
      </w:tr>
      <w:tr w:rsidR="00FB092D" w:rsidTr="00FB092D">
        <w:trPr>
          <w:tblCellSpacing w:w="0" w:type="dxa"/>
          <w:jc w:val="center"/>
        </w:trPr>
        <w:tc>
          <w:tcPr>
            <w:tcW w:w="300" w:type="pct"/>
            <w:vAlign w:val="center"/>
            <w:hideMark/>
          </w:tcPr>
          <w:p w:rsidR="00FB092D" w:rsidRDefault="00FB092D">
            <w:pPr>
              <w:jc w:val="center"/>
            </w:pPr>
            <w:r>
              <w:rPr>
                <w:rStyle w:val="a6"/>
              </w:rPr>
              <w:t>Н</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9</w:t>
            </w:r>
          </w:p>
        </w:tc>
        <w:tc>
          <w:tcPr>
            <w:tcW w:w="300" w:type="pct"/>
            <w:vAlign w:val="center"/>
            <w:hideMark/>
          </w:tcPr>
          <w:p w:rsidR="00FB092D" w:rsidRDefault="00FB092D">
            <w:pPr>
              <w:jc w:val="center"/>
            </w:pPr>
            <w:r>
              <w:t>9</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5</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36</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5</w:t>
            </w:r>
          </w:p>
        </w:tc>
      </w:tr>
      <w:tr w:rsidR="00FB092D" w:rsidTr="00FB092D">
        <w:trPr>
          <w:tblCellSpacing w:w="0" w:type="dxa"/>
          <w:jc w:val="center"/>
        </w:trPr>
        <w:tc>
          <w:tcPr>
            <w:tcW w:w="300" w:type="pct"/>
            <w:vAlign w:val="center"/>
            <w:hideMark/>
          </w:tcPr>
          <w:p w:rsidR="00FB092D" w:rsidRDefault="00FB092D">
            <w:pPr>
              <w:jc w:val="center"/>
            </w:pPr>
            <w:r>
              <w:rPr>
                <w:rStyle w:val="a6"/>
              </w:rPr>
              <w:t>О</w:t>
            </w:r>
          </w:p>
        </w:tc>
        <w:tc>
          <w:tcPr>
            <w:tcW w:w="300" w:type="pct"/>
            <w:vAlign w:val="center"/>
            <w:hideMark/>
          </w:tcPr>
          <w:p w:rsidR="00FB092D" w:rsidRDefault="00FB092D">
            <w:pPr>
              <w:jc w:val="center"/>
            </w:pPr>
            <w:r>
              <w:t>43</w:t>
            </w:r>
          </w:p>
        </w:tc>
        <w:tc>
          <w:tcPr>
            <w:tcW w:w="300" w:type="pct"/>
            <w:vAlign w:val="center"/>
            <w:hideMark/>
          </w:tcPr>
          <w:p w:rsidR="00FB092D" w:rsidRDefault="00FB092D">
            <w:pPr>
              <w:jc w:val="center"/>
            </w:pPr>
            <w:r>
              <w:t>50</w:t>
            </w:r>
          </w:p>
        </w:tc>
        <w:tc>
          <w:tcPr>
            <w:tcW w:w="300" w:type="pct"/>
            <w:vAlign w:val="center"/>
            <w:hideMark/>
          </w:tcPr>
          <w:p w:rsidR="00FB092D" w:rsidRDefault="00FB092D">
            <w:pPr>
              <w:jc w:val="center"/>
            </w:pPr>
            <w:r>
              <w:t>39</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5</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12</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2</w:t>
            </w:r>
          </w:p>
        </w:tc>
      </w:tr>
      <w:tr w:rsidR="00FB092D" w:rsidTr="00FB092D">
        <w:trPr>
          <w:tblCellSpacing w:w="0" w:type="dxa"/>
          <w:jc w:val="center"/>
        </w:trPr>
        <w:tc>
          <w:tcPr>
            <w:tcW w:w="300" w:type="pct"/>
            <w:vAlign w:val="center"/>
            <w:hideMark/>
          </w:tcPr>
          <w:p w:rsidR="00FB092D" w:rsidRDefault="00FB092D">
            <w:pPr>
              <w:jc w:val="center"/>
            </w:pPr>
            <w:r>
              <w:rPr>
                <w:rStyle w:val="a6"/>
              </w:rPr>
              <w:t>П</w:t>
            </w:r>
          </w:p>
        </w:tc>
        <w:tc>
          <w:tcPr>
            <w:tcW w:w="300" w:type="pct"/>
            <w:vAlign w:val="center"/>
            <w:hideMark/>
          </w:tcPr>
          <w:p w:rsidR="00FB092D" w:rsidRDefault="00FB092D">
            <w:pPr>
              <w:jc w:val="center"/>
            </w:pPr>
            <w:r>
              <w:t>41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2</w:t>
            </w:r>
          </w:p>
        </w:tc>
      </w:tr>
    </w:tbl>
    <w:p w:rsidR="00FB092D" w:rsidRDefault="00FB092D" w:rsidP="00FB092D">
      <w:pPr>
        <w:pStyle w:val="a3"/>
      </w:pPr>
      <w:r>
        <w:t> </w:t>
      </w:r>
    </w:p>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tblGrid>
      <w:tr w:rsidR="00FB092D" w:rsidTr="00FB092D">
        <w:trPr>
          <w:tblCellSpacing w:w="0" w:type="dxa"/>
          <w:jc w:val="center"/>
        </w:trPr>
        <w:tc>
          <w:tcPr>
            <w:tcW w:w="0" w:type="auto"/>
            <w:gridSpan w:val="17"/>
            <w:vAlign w:val="center"/>
            <w:hideMark/>
          </w:tcPr>
          <w:p w:rsidR="00FB092D" w:rsidRDefault="00FB092D">
            <w:pPr>
              <w:pStyle w:val="a3"/>
              <w:jc w:val="center"/>
              <w:rPr>
                <w:rStyle w:val="a6"/>
              </w:rPr>
            </w:pPr>
          </w:p>
          <w:p w:rsidR="00FB092D" w:rsidRDefault="00FB092D">
            <w:pPr>
              <w:pStyle w:val="a3"/>
              <w:jc w:val="center"/>
              <w:rPr>
                <w:rStyle w:val="a6"/>
              </w:rPr>
            </w:pPr>
          </w:p>
          <w:p w:rsidR="00FB092D" w:rsidRDefault="00FB092D">
            <w:pPr>
              <w:pStyle w:val="a3"/>
              <w:jc w:val="center"/>
              <w:rPr>
                <w:rStyle w:val="a6"/>
              </w:rPr>
            </w:pPr>
          </w:p>
          <w:p w:rsidR="00FB092D" w:rsidRDefault="00FB092D">
            <w:pPr>
              <w:pStyle w:val="a3"/>
              <w:jc w:val="center"/>
              <w:rPr>
                <w:b/>
                <w:bCs/>
              </w:rPr>
            </w:pPr>
            <w:r>
              <w:rPr>
                <w:rStyle w:val="a6"/>
              </w:rPr>
              <w:t>Часть 3</w:t>
            </w:r>
          </w:p>
        </w:tc>
      </w:tr>
      <w:tr w:rsidR="00FB092D" w:rsidTr="00FB092D">
        <w:trPr>
          <w:tblCellSpacing w:w="0" w:type="dxa"/>
          <w:jc w:val="center"/>
        </w:trPr>
        <w:tc>
          <w:tcPr>
            <w:tcW w:w="525" w:type="dxa"/>
            <w:vAlign w:val="center"/>
            <w:hideMark/>
          </w:tcPr>
          <w:p w:rsidR="00FB092D" w:rsidRDefault="00FB092D">
            <w:pPr>
              <w:jc w:val="center"/>
            </w:pPr>
            <w:r>
              <w:lastRenderedPageBreak/>
              <w:t> </w:t>
            </w:r>
          </w:p>
        </w:tc>
        <w:tc>
          <w:tcPr>
            <w:tcW w:w="525" w:type="dxa"/>
            <w:vAlign w:val="center"/>
            <w:hideMark/>
          </w:tcPr>
          <w:p w:rsidR="00FB092D" w:rsidRDefault="00FB092D">
            <w:pPr>
              <w:jc w:val="center"/>
            </w:pPr>
            <w:r>
              <w:rPr>
                <w:rStyle w:val="a6"/>
              </w:rPr>
              <w:t>А</w:t>
            </w:r>
          </w:p>
        </w:tc>
        <w:tc>
          <w:tcPr>
            <w:tcW w:w="525" w:type="dxa"/>
            <w:vAlign w:val="center"/>
            <w:hideMark/>
          </w:tcPr>
          <w:p w:rsidR="00FB092D" w:rsidRDefault="00FB092D">
            <w:pPr>
              <w:jc w:val="center"/>
            </w:pPr>
            <w:r>
              <w:rPr>
                <w:rStyle w:val="a6"/>
              </w:rPr>
              <w:t>Б</w:t>
            </w:r>
          </w:p>
        </w:tc>
        <w:tc>
          <w:tcPr>
            <w:tcW w:w="525" w:type="dxa"/>
            <w:vAlign w:val="center"/>
            <w:hideMark/>
          </w:tcPr>
          <w:p w:rsidR="00FB092D" w:rsidRDefault="00FB092D">
            <w:pPr>
              <w:jc w:val="center"/>
            </w:pPr>
            <w:r>
              <w:rPr>
                <w:rStyle w:val="a6"/>
              </w:rPr>
              <w:t>В</w:t>
            </w:r>
          </w:p>
        </w:tc>
        <w:tc>
          <w:tcPr>
            <w:tcW w:w="525" w:type="dxa"/>
            <w:vAlign w:val="center"/>
            <w:hideMark/>
          </w:tcPr>
          <w:p w:rsidR="00FB092D" w:rsidRDefault="00FB092D">
            <w:pPr>
              <w:jc w:val="center"/>
            </w:pPr>
            <w:r>
              <w:rPr>
                <w:rStyle w:val="a6"/>
              </w:rPr>
              <w:t>Г</w:t>
            </w:r>
          </w:p>
        </w:tc>
        <w:tc>
          <w:tcPr>
            <w:tcW w:w="525" w:type="dxa"/>
            <w:vAlign w:val="center"/>
            <w:hideMark/>
          </w:tcPr>
          <w:p w:rsidR="00FB092D" w:rsidRDefault="00FB092D">
            <w:pPr>
              <w:jc w:val="center"/>
            </w:pPr>
            <w:r>
              <w:rPr>
                <w:rStyle w:val="a6"/>
              </w:rPr>
              <w:t>Д</w:t>
            </w:r>
          </w:p>
        </w:tc>
        <w:tc>
          <w:tcPr>
            <w:tcW w:w="525" w:type="dxa"/>
            <w:vAlign w:val="center"/>
            <w:hideMark/>
          </w:tcPr>
          <w:p w:rsidR="00FB092D" w:rsidRDefault="00FB092D">
            <w:pPr>
              <w:jc w:val="center"/>
            </w:pPr>
            <w:r>
              <w:rPr>
                <w:rStyle w:val="a6"/>
              </w:rPr>
              <w:t>Е</w:t>
            </w:r>
          </w:p>
        </w:tc>
        <w:tc>
          <w:tcPr>
            <w:tcW w:w="525" w:type="dxa"/>
            <w:vAlign w:val="center"/>
            <w:hideMark/>
          </w:tcPr>
          <w:p w:rsidR="00FB092D" w:rsidRDefault="00FB092D">
            <w:pPr>
              <w:jc w:val="center"/>
            </w:pPr>
            <w:r>
              <w:rPr>
                <w:rStyle w:val="a6"/>
              </w:rPr>
              <w:t>Ж</w:t>
            </w:r>
          </w:p>
        </w:tc>
        <w:tc>
          <w:tcPr>
            <w:tcW w:w="525" w:type="dxa"/>
            <w:vAlign w:val="center"/>
            <w:hideMark/>
          </w:tcPr>
          <w:p w:rsidR="00FB092D" w:rsidRDefault="00FB092D">
            <w:pPr>
              <w:jc w:val="center"/>
            </w:pPr>
            <w:r>
              <w:rPr>
                <w:rStyle w:val="a6"/>
              </w:rPr>
              <w:t>З</w:t>
            </w:r>
          </w:p>
        </w:tc>
        <w:tc>
          <w:tcPr>
            <w:tcW w:w="525" w:type="dxa"/>
            <w:vAlign w:val="center"/>
            <w:hideMark/>
          </w:tcPr>
          <w:p w:rsidR="00FB092D" w:rsidRDefault="00FB092D">
            <w:pPr>
              <w:jc w:val="center"/>
            </w:pPr>
            <w:r>
              <w:rPr>
                <w:rStyle w:val="a6"/>
              </w:rPr>
              <w:t>И</w:t>
            </w:r>
          </w:p>
        </w:tc>
        <w:tc>
          <w:tcPr>
            <w:tcW w:w="525" w:type="dxa"/>
            <w:vAlign w:val="center"/>
            <w:hideMark/>
          </w:tcPr>
          <w:p w:rsidR="00FB092D" w:rsidRDefault="00FB092D">
            <w:pPr>
              <w:jc w:val="center"/>
            </w:pPr>
            <w:r>
              <w:rPr>
                <w:rStyle w:val="a6"/>
              </w:rPr>
              <w:t>Й</w:t>
            </w:r>
          </w:p>
        </w:tc>
        <w:tc>
          <w:tcPr>
            <w:tcW w:w="525" w:type="dxa"/>
            <w:vAlign w:val="center"/>
            <w:hideMark/>
          </w:tcPr>
          <w:p w:rsidR="00FB092D" w:rsidRDefault="00FB092D">
            <w:pPr>
              <w:jc w:val="center"/>
            </w:pPr>
            <w:r>
              <w:rPr>
                <w:rStyle w:val="a6"/>
              </w:rPr>
              <w:t>К</w:t>
            </w:r>
          </w:p>
        </w:tc>
        <w:tc>
          <w:tcPr>
            <w:tcW w:w="525" w:type="dxa"/>
            <w:vAlign w:val="center"/>
            <w:hideMark/>
          </w:tcPr>
          <w:p w:rsidR="00FB092D" w:rsidRDefault="00FB092D">
            <w:pPr>
              <w:jc w:val="center"/>
            </w:pPr>
            <w:r>
              <w:rPr>
                <w:rStyle w:val="a6"/>
              </w:rPr>
              <w:t>Л</w:t>
            </w:r>
          </w:p>
        </w:tc>
        <w:tc>
          <w:tcPr>
            <w:tcW w:w="525" w:type="dxa"/>
            <w:vAlign w:val="center"/>
            <w:hideMark/>
          </w:tcPr>
          <w:p w:rsidR="00FB092D" w:rsidRDefault="00FB092D">
            <w:pPr>
              <w:jc w:val="center"/>
            </w:pPr>
            <w:r>
              <w:rPr>
                <w:rStyle w:val="a6"/>
              </w:rPr>
              <w:t>М</w:t>
            </w:r>
          </w:p>
        </w:tc>
        <w:tc>
          <w:tcPr>
            <w:tcW w:w="525" w:type="dxa"/>
            <w:vAlign w:val="center"/>
            <w:hideMark/>
          </w:tcPr>
          <w:p w:rsidR="00FB092D" w:rsidRDefault="00FB092D">
            <w:pPr>
              <w:jc w:val="center"/>
            </w:pPr>
            <w:r>
              <w:rPr>
                <w:rStyle w:val="a6"/>
              </w:rPr>
              <w:t>Н</w:t>
            </w:r>
          </w:p>
        </w:tc>
        <w:tc>
          <w:tcPr>
            <w:tcW w:w="525" w:type="dxa"/>
            <w:vAlign w:val="center"/>
            <w:hideMark/>
          </w:tcPr>
          <w:p w:rsidR="00FB092D" w:rsidRDefault="00FB092D">
            <w:pPr>
              <w:jc w:val="center"/>
            </w:pPr>
            <w:r>
              <w:rPr>
                <w:rStyle w:val="a6"/>
              </w:rPr>
              <w:t>О</w:t>
            </w:r>
          </w:p>
        </w:tc>
        <w:tc>
          <w:tcPr>
            <w:tcW w:w="525" w:type="dxa"/>
            <w:vAlign w:val="center"/>
            <w:hideMark/>
          </w:tcPr>
          <w:p w:rsidR="00FB092D" w:rsidRDefault="00FB092D">
            <w:pPr>
              <w:jc w:val="center"/>
            </w:pPr>
            <w:r>
              <w:rPr>
                <w:rStyle w:val="a6"/>
              </w:rPr>
              <w:t>П</w:t>
            </w:r>
          </w:p>
        </w:tc>
      </w:tr>
      <w:tr w:rsidR="00FB092D" w:rsidTr="00FB092D">
        <w:trPr>
          <w:tblCellSpacing w:w="0" w:type="dxa"/>
          <w:jc w:val="center"/>
        </w:trPr>
        <w:tc>
          <w:tcPr>
            <w:tcW w:w="525" w:type="dxa"/>
            <w:vAlign w:val="center"/>
            <w:hideMark/>
          </w:tcPr>
          <w:p w:rsidR="00FB092D" w:rsidRDefault="00FB092D">
            <w:pPr>
              <w:jc w:val="center"/>
            </w:pPr>
            <w:r>
              <w:rPr>
                <w:rStyle w:val="a6"/>
              </w:rPr>
              <w:t>Р</w:t>
            </w:r>
          </w:p>
        </w:tc>
        <w:tc>
          <w:tcPr>
            <w:tcW w:w="525" w:type="dxa"/>
            <w:vAlign w:val="center"/>
            <w:hideMark/>
          </w:tcPr>
          <w:p w:rsidR="00FB092D" w:rsidRDefault="00FB092D">
            <w:pPr>
              <w:jc w:val="center"/>
            </w:pPr>
            <w:r>
              <w:t>55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37</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24</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56</w:t>
            </w:r>
          </w:p>
        </w:tc>
        <w:tc>
          <w:tcPr>
            <w:tcW w:w="525" w:type="dxa"/>
            <w:vAlign w:val="center"/>
            <w:hideMark/>
          </w:tcPr>
          <w:p w:rsidR="00FB092D" w:rsidRDefault="00FB092D">
            <w:pPr>
              <w:jc w:val="center"/>
            </w:pPr>
            <w:r>
              <w:t>2</w:t>
            </w:r>
          </w:p>
        </w:tc>
      </w:tr>
      <w:tr w:rsidR="00FB092D" w:rsidTr="00FB092D">
        <w:trPr>
          <w:tblCellSpacing w:w="0" w:type="dxa"/>
          <w:jc w:val="center"/>
        </w:trPr>
        <w:tc>
          <w:tcPr>
            <w:tcW w:w="525" w:type="dxa"/>
            <w:vAlign w:val="center"/>
            <w:hideMark/>
          </w:tcPr>
          <w:p w:rsidR="00FB092D" w:rsidRDefault="00FB092D">
            <w:pPr>
              <w:jc w:val="center"/>
            </w:pPr>
            <w:r>
              <w:rPr>
                <w:rStyle w:val="a6"/>
              </w:rPr>
              <w:t>С</w:t>
            </w:r>
          </w:p>
        </w:tc>
        <w:tc>
          <w:tcPr>
            <w:tcW w:w="525" w:type="dxa"/>
            <w:vAlign w:val="center"/>
            <w:hideMark/>
          </w:tcPr>
          <w:p w:rsidR="00FB092D" w:rsidRDefault="00FB092D">
            <w:pPr>
              <w:jc w:val="center"/>
            </w:pPr>
            <w:r>
              <w:t>8</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25</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40</w:t>
            </w:r>
          </w:p>
        </w:tc>
        <w:tc>
          <w:tcPr>
            <w:tcW w:w="525" w:type="dxa"/>
            <w:vAlign w:val="center"/>
            <w:hideMark/>
          </w:tcPr>
          <w:p w:rsidR="00FB092D" w:rsidRDefault="00FB092D">
            <w:pPr>
              <w:jc w:val="center"/>
            </w:pPr>
            <w:r>
              <w:t>13</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27</w:t>
            </w:r>
          </w:p>
        </w:tc>
        <w:tc>
          <w:tcPr>
            <w:tcW w:w="525" w:type="dxa"/>
            <w:vAlign w:val="center"/>
            <w:hideMark/>
          </w:tcPr>
          <w:p w:rsidR="00FB092D" w:rsidRDefault="00FB092D">
            <w:pPr>
              <w:jc w:val="center"/>
            </w:pPr>
            <w:r>
              <w:t>11</w:t>
            </w:r>
          </w:p>
        </w:tc>
      </w:tr>
      <w:tr w:rsidR="00FB092D" w:rsidTr="00FB092D">
        <w:trPr>
          <w:tblCellSpacing w:w="0" w:type="dxa"/>
          <w:jc w:val="center"/>
        </w:trPr>
        <w:tc>
          <w:tcPr>
            <w:tcW w:w="525" w:type="dxa"/>
            <w:vAlign w:val="center"/>
            <w:hideMark/>
          </w:tcPr>
          <w:p w:rsidR="00FB092D" w:rsidRDefault="00FB092D">
            <w:pPr>
              <w:jc w:val="center"/>
            </w:pPr>
            <w:r>
              <w:rPr>
                <w:rStyle w:val="a6"/>
              </w:rPr>
              <w:t>Т</w:t>
            </w:r>
          </w:p>
        </w:tc>
        <w:tc>
          <w:tcPr>
            <w:tcW w:w="525" w:type="dxa"/>
            <w:vAlign w:val="center"/>
            <w:hideMark/>
          </w:tcPr>
          <w:p w:rsidR="00FB092D" w:rsidRDefault="00FB092D">
            <w:pPr>
              <w:jc w:val="center"/>
            </w:pPr>
            <w:r>
              <w:t>35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27</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28</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11</w:t>
            </w:r>
          </w:p>
        </w:tc>
        <w:tc>
          <w:tcPr>
            <w:tcW w:w="525" w:type="dxa"/>
            <w:vAlign w:val="center"/>
            <w:hideMark/>
          </w:tcPr>
          <w:p w:rsidR="00FB092D" w:rsidRDefault="00FB092D">
            <w:pPr>
              <w:jc w:val="center"/>
            </w:pPr>
            <w:r>
              <w:t>56</w:t>
            </w:r>
          </w:p>
        </w:tc>
        <w:tc>
          <w:tcPr>
            <w:tcW w:w="525" w:type="dxa"/>
            <w:vAlign w:val="center"/>
            <w:hideMark/>
          </w:tcPr>
          <w:p w:rsidR="00FB092D" w:rsidRDefault="00FB092D">
            <w:pPr>
              <w:jc w:val="center"/>
            </w:pPr>
            <w:r>
              <w:t>4</w:t>
            </w:r>
          </w:p>
        </w:tc>
      </w:tr>
      <w:tr w:rsidR="00FB092D" w:rsidTr="00FB092D">
        <w:trPr>
          <w:tblCellSpacing w:w="0" w:type="dxa"/>
          <w:jc w:val="center"/>
        </w:trPr>
        <w:tc>
          <w:tcPr>
            <w:tcW w:w="525" w:type="dxa"/>
            <w:vAlign w:val="center"/>
            <w:hideMark/>
          </w:tcPr>
          <w:p w:rsidR="00FB092D" w:rsidRDefault="00FB092D">
            <w:pPr>
              <w:jc w:val="center"/>
            </w:pPr>
            <w:r>
              <w:rPr>
                <w:rStyle w:val="a6"/>
              </w:rPr>
              <w:t>У</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8</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5</w:t>
            </w:r>
          </w:p>
        </w:tc>
      </w:tr>
      <w:tr w:rsidR="00FB092D" w:rsidTr="00FB092D">
        <w:trPr>
          <w:tblCellSpacing w:w="0" w:type="dxa"/>
          <w:jc w:val="center"/>
        </w:trPr>
        <w:tc>
          <w:tcPr>
            <w:tcW w:w="525" w:type="dxa"/>
            <w:vAlign w:val="center"/>
            <w:hideMark/>
          </w:tcPr>
          <w:p w:rsidR="00FB092D" w:rsidRDefault="00FB092D">
            <w:pPr>
              <w:jc w:val="center"/>
            </w:pPr>
            <w:r>
              <w:rPr>
                <w:rStyle w:val="a6"/>
              </w:rPr>
              <w:t>Ф</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r>
      <w:tr w:rsidR="00FB092D" w:rsidTr="00FB092D">
        <w:trPr>
          <w:tblCellSpacing w:w="0" w:type="dxa"/>
          <w:jc w:val="center"/>
        </w:trPr>
        <w:tc>
          <w:tcPr>
            <w:tcW w:w="525" w:type="dxa"/>
            <w:vAlign w:val="center"/>
            <w:hideMark/>
          </w:tcPr>
          <w:p w:rsidR="00FB092D" w:rsidRDefault="00FB092D">
            <w:pPr>
              <w:jc w:val="center"/>
            </w:pPr>
            <w:r>
              <w:rPr>
                <w:rStyle w:val="a6"/>
              </w:rPr>
              <w:t>Х</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18</w:t>
            </w:r>
          </w:p>
        </w:tc>
        <w:tc>
          <w:tcPr>
            <w:tcW w:w="525" w:type="dxa"/>
            <w:vAlign w:val="center"/>
            <w:hideMark/>
          </w:tcPr>
          <w:p w:rsidR="00FB092D" w:rsidRDefault="00FB092D">
            <w:pPr>
              <w:jc w:val="center"/>
            </w:pPr>
            <w:r>
              <w:t>5</w:t>
            </w:r>
          </w:p>
        </w:tc>
      </w:tr>
      <w:tr w:rsidR="00FB092D" w:rsidTr="00FB092D">
        <w:trPr>
          <w:tblCellSpacing w:w="0" w:type="dxa"/>
          <w:jc w:val="center"/>
        </w:trPr>
        <w:tc>
          <w:tcPr>
            <w:tcW w:w="525" w:type="dxa"/>
            <w:vAlign w:val="center"/>
            <w:hideMark/>
          </w:tcPr>
          <w:p w:rsidR="00FB092D" w:rsidRDefault="00FB092D">
            <w:pPr>
              <w:jc w:val="center"/>
            </w:pPr>
            <w:r>
              <w:rPr>
                <w:rStyle w:val="a6"/>
              </w:rPr>
              <w:t>Ц</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10</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r>
      <w:tr w:rsidR="00FB092D" w:rsidTr="00FB092D">
        <w:trPr>
          <w:tblCellSpacing w:w="0" w:type="dxa"/>
          <w:jc w:val="center"/>
        </w:trPr>
        <w:tc>
          <w:tcPr>
            <w:tcW w:w="525" w:type="dxa"/>
            <w:vAlign w:val="center"/>
            <w:hideMark/>
          </w:tcPr>
          <w:p w:rsidR="00FB092D" w:rsidRDefault="00FB092D">
            <w:pPr>
              <w:jc w:val="center"/>
            </w:pPr>
            <w:r>
              <w:rPr>
                <w:rStyle w:val="a6"/>
              </w:rPr>
              <w:t>Ч</w:t>
            </w:r>
          </w:p>
        </w:tc>
        <w:tc>
          <w:tcPr>
            <w:tcW w:w="525" w:type="dxa"/>
            <w:vAlign w:val="center"/>
            <w:hideMark/>
          </w:tcPr>
          <w:p w:rsidR="00FB092D" w:rsidRDefault="00FB092D">
            <w:pPr>
              <w:jc w:val="center"/>
            </w:pPr>
            <w:r>
              <w:t>12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r>
      <w:tr w:rsidR="00FB092D" w:rsidTr="00FB092D">
        <w:trPr>
          <w:tblCellSpacing w:w="0" w:type="dxa"/>
          <w:jc w:val="center"/>
        </w:trPr>
        <w:tc>
          <w:tcPr>
            <w:tcW w:w="525" w:type="dxa"/>
            <w:vAlign w:val="center"/>
            <w:hideMark/>
          </w:tcPr>
          <w:p w:rsidR="00FB092D" w:rsidRDefault="00FB092D">
            <w:pPr>
              <w:jc w:val="center"/>
            </w:pPr>
            <w:r>
              <w:rPr>
                <w:rStyle w:val="a6"/>
              </w:rPr>
              <w:t>Ш</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14</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r>
      <w:tr w:rsidR="00FB092D" w:rsidTr="00FB092D">
        <w:trPr>
          <w:tblCellSpacing w:w="0" w:type="dxa"/>
          <w:jc w:val="center"/>
        </w:trPr>
        <w:tc>
          <w:tcPr>
            <w:tcW w:w="525" w:type="dxa"/>
            <w:vAlign w:val="center"/>
            <w:hideMark/>
          </w:tcPr>
          <w:p w:rsidR="00FB092D" w:rsidRDefault="00FB092D">
            <w:pPr>
              <w:jc w:val="center"/>
            </w:pPr>
            <w:r>
              <w:rPr>
                <w:rStyle w:val="a6"/>
              </w:rPr>
              <w:t>Щ</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8</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r>
      <w:tr w:rsidR="00FB092D" w:rsidTr="00FB092D">
        <w:trPr>
          <w:tblCellSpacing w:w="0" w:type="dxa"/>
          <w:jc w:val="center"/>
        </w:trPr>
        <w:tc>
          <w:tcPr>
            <w:tcW w:w="525" w:type="dxa"/>
            <w:vAlign w:val="center"/>
            <w:hideMark/>
          </w:tcPr>
          <w:p w:rsidR="00FB092D" w:rsidRDefault="00FB092D">
            <w:pPr>
              <w:jc w:val="center"/>
            </w:pPr>
            <w:r>
              <w:rPr>
                <w:rStyle w:val="a6"/>
              </w:rPr>
              <w:t>Ы</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12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7</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10</w:t>
            </w:r>
          </w:p>
        </w:tc>
      </w:tr>
      <w:tr w:rsidR="00FB092D" w:rsidTr="00FB092D">
        <w:trPr>
          <w:tblCellSpacing w:w="0" w:type="dxa"/>
          <w:jc w:val="center"/>
        </w:trPr>
        <w:tc>
          <w:tcPr>
            <w:tcW w:w="525" w:type="dxa"/>
            <w:vAlign w:val="center"/>
            <w:hideMark/>
          </w:tcPr>
          <w:p w:rsidR="00FB092D" w:rsidRDefault="00FB092D">
            <w:pPr>
              <w:jc w:val="center"/>
            </w:pPr>
            <w:r>
              <w:rPr>
                <w:rStyle w:val="a6"/>
              </w:rPr>
              <w:t>Ь</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13</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4</w:t>
            </w:r>
          </w:p>
        </w:tc>
      </w:tr>
      <w:tr w:rsidR="00FB092D" w:rsidTr="00FB092D">
        <w:trPr>
          <w:tblCellSpacing w:w="0" w:type="dxa"/>
          <w:jc w:val="center"/>
        </w:trPr>
        <w:tc>
          <w:tcPr>
            <w:tcW w:w="525" w:type="dxa"/>
            <w:vAlign w:val="center"/>
            <w:hideMark/>
          </w:tcPr>
          <w:p w:rsidR="00FB092D" w:rsidRDefault="00FB092D">
            <w:pPr>
              <w:jc w:val="center"/>
            </w:pPr>
            <w:r>
              <w:rPr>
                <w:rStyle w:val="a6"/>
              </w:rPr>
              <w:t>Э</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r>
      <w:tr w:rsidR="00FB092D" w:rsidTr="00FB092D">
        <w:trPr>
          <w:tblCellSpacing w:w="0" w:type="dxa"/>
          <w:jc w:val="center"/>
        </w:trPr>
        <w:tc>
          <w:tcPr>
            <w:tcW w:w="525" w:type="dxa"/>
            <w:vAlign w:val="center"/>
            <w:hideMark/>
          </w:tcPr>
          <w:p w:rsidR="00FB092D" w:rsidRDefault="00FB092D">
            <w:pPr>
              <w:jc w:val="center"/>
            </w:pPr>
            <w:r>
              <w:rPr>
                <w:rStyle w:val="a6"/>
              </w:rPr>
              <w:t>Ю</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 </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w:t>
            </w:r>
          </w:p>
        </w:tc>
      </w:tr>
      <w:tr w:rsidR="00FB092D" w:rsidTr="00FB092D">
        <w:trPr>
          <w:tblCellSpacing w:w="0" w:type="dxa"/>
          <w:jc w:val="center"/>
        </w:trPr>
        <w:tc>
          <w:tcPr>
            <w:tcW w:w="525" w:type="dxa"/>
            <w:vAlign w:val="center"/>
            <w:hideMark/>
          </w:tcPr>
          <w:p w:rsidR="00FB092D" w:rsidRDefault="00FB092D">
            <w:pPr>
              <w:jc w:val="center"/>
            </w:pPr>
            <w:r>
              <w:rPr>
                <w:rStyle w:val="a6"/>
              </w:rPr>
              <w:t>Я</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9</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1</w:t>
            </w:r>
          </w:p>
        </w:tc>
        <w:tc>
          <w:tcPr>
            <w:tcW w:w="525" w:type="dxa"/>
            <w:vAlign w:val="center"/>
            <w:hideMark/>
          </w:tcPr>
          <w:p w:rsidR="00FB092D" w:rsidRDefault="00FB092D">
            <w:pPr>
              <w:jc w:val="center"/>
            </w:pPr>
            <w:r>
              <w:t>5</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2</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4</w:t>
            </w:r>
          </w:p>
        </w:tc>
        <w:tc>
          <w:tcPr>
            <w:tcW w:w="525" w:type="dxa"/>
            <w:vAlign w:val="center"/>
            <w:hideMark/>
          </w:tcPr>
          <w:p w:rsidR="00FB092D" w:rsidRDefault="00FB092D">
            <w:pPr>
              <w:jc w:val="center"/>
            </w:pPr>
            <w:r>
              <w:t>6</w:t>
            </w:r>
          </w:p>
        </w:tc>
        <w:tc>
          <w:tcPr>
            <w:tcW w:w="525" w:type="dxa"/>
            <w:vAlign w:val="center"/>
            <w:hideMark/>
          </w:tcPr>
          <w:p w:rsidR="00FB092D" w:rsidRDefault="00FB092D">
            <w:pPr>
              <w:jc w:val="center"/>
            </w:pPr>
            <w:r>
              <w:t>3</w:t>
            </w:r>
          </w:p>
        </w:tc>
        <w:tc>
          <w:tcPr>
            <w:tcW w:w="525" w:type="dxa"/>
            <w:vAlign w:val="center"/>
            <w:hideMark/>
          </w:tcPr>
          <w:p w:rsidR="00FB092D" w:rsidRDefault="00FB092D">
            <w:pPr>
              <w:jc w:val="center"/>
            </w:pPr>
            <w:r>
              <w:t>6</w:t>
            </w:r>
          </w:p>
        </w:tc>
      </w:tr>
    </w:tbl>
    <w:p w:rsidR="00FB092D" w:rsidRDefault="00FB092D" w:rsidP="00FB092D">
      <w:pPr>
        <w:pStyle w:val="a3"/>
      </w:pPr>
      <w:r>
        <w:t> </w:t>
      </w:r>
    </w:p>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389"/>
        <w:gridCol w:w="389"/>
        <w:gridCol w:w="389"/>
        <w:gridCol w:w="389"/>
        <w:gridCol w:w="389"/>
        <w:gridCol w:w="389"/>
        <w:gridCol w:w="389"/>
        <w:gridCol w:w="390"/>
        <w:gridCol w:w="390"/>
        <w:gridCol w:w="390"/>
        <w:gridCol w:w="390"/>
        <w:gridCol w:w="390"/>
        <w:gridCol w:w="390"/>
        <w:gridCol w:w="390"/>
        <w:gridCol w:w="390"/>
        <w:gridCol w:w="390"/>
      </w:tblGrid>
      <w:tr w:rsidR="00FB092D" w:rsidTr="00FB092D">
        <w:trPr>
          <w:tblCellSpacing w:w="0" w:type="dxa"/>
          <w:jc w:val="center"/>
        </w:trPr>
        <w:tc>
          <w:tcPr>
            <w:tcW w:w="0" w:type="auto"/>
            <w:gridSpan w:val="16"/>
            <w:vAlign w:val="center"/>
            <w:hideMark/>
          </w:tcPr>
          <w:p w:rsidR="00FB092D" w:rsidRDefault="00FB092D">
            <w:pPr>
              <w:pStyle w:val="a3"/>
              <w:jc w:val="center"/>
              <w:rPr>
                <w:rStyle w:val="a6"/>
              </w:rPr>
            </w:pPr>
          </w:p>
          <w:p w:rsidR="00FB092D" w:rsidRDefault="00FB092D">
            <w:pPr>
              <w:pStyle w:val="a3"/>
              <w:jc w:val="center"/>
              <w:rPr>
                <w:rStyle w:val="a6"/>
              </w:rPr>
            </w:pPr>
          </w:p>
          <w:p w:rsidR="00FB092D" w:rsidRDefault="00FB092D">
            <w:pPr>
              <w:pStyle w:val="a3"/>
              <w:jc w:val="center"/>
              <w:rPr>
                <w:rStyle w:val="a6"/>
              </w:rPr>
            </w:pPr>
          </w:p>
          <w:p w:rsidR="00FB092D" w:rsidRDefault="00FB092D">
            <w:pPr>
              <w:pStyle w:val="a3"/>
              <w:jc w:val="center"/>
              <w:rPr>
                <w:rStyle w:val="a6"/>
              </w:rPr>
            </w:pPr>
          </w:p>
          <w:p w:rsidR="00FB092D" w:rsidRDefault="00FB092D">
            <w:pPr>
              <w:pStyle w:val="a3"/>
              <w:jc w:val="center"/>
              <w:rPr>
                <w:b/>
                <w:bCs/>
              </w:rPr>
            </w:pPr>
            <w:r>
              <w:rPr>
                <w:rStyle w:val="a6"/>
              </w:rPr>
              <w:t>Часть 4</w:t>
            </w:r>
          </w:p>
        </w:tc>
      </w:tr>
      <w:tr w:rsidR="00FB092D" w:rsidTr="00FB092D">
        <w:trPr>
          <w:tblCellSpacing w:w="0" w:type="dxa"/>
          <w:jc w:val="center"/>
        </w:trPr>
        <w:tc>
          <w:tcPr>
            <w:tcW w:w="300" w:type="pct"/>
            <w:vAlign w:val="center"/>
            <w:hideMark/>
          </w:tcPr>
          <w:p w:rsidR="00FB092D" w:rsidRDefault="00FB092D">
            <w:pPr>
              <w:jc w:val="center"/>
            </w:pPr>
            <w:r>
              <w:lastRenderedPageBreak/>
              <w:t> </w:t>
            </w:r>
          </w:p>
        </w:tc>
        <w:tc>
          <w:tcPr>
            <w:tcW w:w="300" w:type="pct"/>
            <w:vAlign w:val="center"/>
            <w:hideMark/>
          </w:tcPr>
          <w:p w:rsidR="00FB092D" w:rsidRDefault="00FB092D">
            <w:pPr>
              <w:jc w:val="center"/>
            </w:pPr>
            <w:r>
              <w:rPr>
                <w:rStyle w:val="a6"/>
              </w:rPr>
              <w:t>Р</w:t>
            </w:r>
          </w:p>
        </w:tc>
        <w:tc>
          <w:tcPr>
            <w:tcW w:w="300" w:type="pct"/>
            <w:vAlign w:val="center"/>
            <w:hideMark/>
          </w:tcPr>
          <w:p w:rsidR="00FB092D" w:rsidRDefault="00FB092D">
            <w:pPr>
              <w:jc w:val="center"/>
            </w:pPr>
            <w:r>
              <w:rPr>
                <w:rStyle w:val="a6"/>
              </w:rPr>
              <w:t>С</w:t>
            </w:r>
          </w:p>
        </w:tc>
        <w:tc>
          <w:tcPr>
            <w:tcW w:w="300" w:type="pct"/>
            <w:vAlign w:val="center"/>
            <w:hideMark/>
          </w:tcPr>
          <w:p w:rsidR="00FB092D" w:rsidRDefault="00FB092D">
            <w:pPr>
              <w:jc w:val="center"/>
            </w:pPr>
            <w:r>
              <w:rPr>
                <w:rStyle w:val="a6"/>
              </w:rPr>
              <w:t>Т</w:t>
            </w:r>
          </w:p>
        </w:tc>
        <w:tc>
          <w:tcPr>
            <w:tcW w:w="300" w:type="pct"/>
            <w:vAlign w:val="center"/>
            <w:hideMark/>
          </w:tcPr>
          <w:p w:rsidR="00FB092D" w:rsidRDefault="00FB092D">
            <w:pPr>
              <w:jc w:val="center"/>
            </w:pPr>
            <w:r>
              <w:rPr>
                <w:rStyle w:val="a6"/>
              </w:rPr>
              <w:t>У</w:t>
            </w:r>
          </w:p>
        </w:tc>
        <w:tc>
          <w:tcPr>
            <w:tcW w:w="300" w:type="pct"/>
            <w:vAlign w:val="center"/>
            <w:hideMark/>
          </w:tcPr>
          <w:p w:rsidR="00FB092D" w:rsidRDefault="00FB092D">
            <w:pPr>
              <w:jc w:val="center"/>
            </w:pPr>
            <w:r>
              <w:rPr>
                <w:rStyle w:val="a6"/>
              </w:rPr>
              <w:t>Ф</w:t>
            </w:r>
          </w:p>
        </w:tc>
        <w:tc>
          <w:tcPr>
            <w:tcW w:w="300" w:type="pct"/>
            <w:vAlign w:val="center"/>
            <w:hideMark/>
          </w:tcPr>
          <w:p w:rsidR="00FB092D" w:rsidRDefault="00FB092D">
            <w:pPr>
              <w:jc w:val="center"/>
            </w:pPr>
            <w:r>
              <w:rPr>
                <w:rStyle w:val="a6"/>
              </w:rPr>
              <w:t>Х</w:t>
            </w:r>
          </w:p>
        </w:tc>
        <w:tc>
          <w:tcPr>
            <w:tcW w:w="300" w:type="pct"/>
            <w:vAlign w:val="center"/>
            <w:hideMark/>
          </w:tcPr>
          <w:p w:rsidR="00FB092D" w:rsidRDefault="00FB092D">
            <w:pPr>
              <w:jc w:val="center"/>
            </w:pPr>
            <w:r>
              <w:rPr>
                <w:rStyle w:val="a6"/>
              </w:rPr>
              <w:t>Ц</w:t>
            </w:r>
          </w:p>
        </w:tc>
        <w:tc>
          <w:tcPr>
            <w:tcW w:w="300" w:type="pct"/>
            <w:vAlign w:val="center"/>
            <w:hideMark/>
          </w:tcPr>
          <w:p w:rsidR="00FB092D" w:rsidRDefault="00FB092D">
            <w:pPr>
              <w:jc w:val="center"/>
            </w:pPr>
            <w:r>
              <w:rPr>
                <w:rStyle w:val="a6"/>
              </w:rPr>
              <w:t>Ч</w:t>
            </w:r>
          </w:p>
        </w:tc>
        <w:tc>
          <w:tcPr>
            <w:tcW w:w="300" w:type="pct"/>
            <w:vAlign w:val="center"/>
            <w:hideMark/>
          </w:tcPr>
          <w:p w:rsidR="00FB092D" w:rsidRDefault="00FB092D">
            <w:pPr>
              <w:jc w:val="center"/>
            </w:pPr>
            <w:r>
              <w:rPr>
                <w:rStyle w:val="a6"/>
              </w:rPr>
              <w:t>Ш</w:t>
            </w:r>
          </w:p>
        </w:tc>
        <w:tc>
          <w:tcPr>
            <w:tcW w:w="300" w:type="pct"/>
            <w:vAlign w:val="center"/>
            <w:hideMark/>
          </w:tcPr>
          <w:p w:rsidR="00FB092D" w:rsidRDefault="00FB092D">
            <w:pPr>
              <w:jc w:val="center"/>
            </w:pPr>
            <w:r>
              <w:rPr>
                <w:rStyle w:val="a6"/>
              </w:rPr>
              <w:t>Щ</w:t>
            </w:r>
          </w:p>
        </w:tc>
        <w:tc>
          <w:tcPr>
            <w:tcW w:w="300" w:type="pct"/>
            <w:vAlign w:val="center"/>
            <w:hideMark/>
          </w:tcPr>
          <w:p w:rsidR="00FB092D" w:rsidRDefault="00FB092D">
            <w:pPr>
              <w:jc w:val="center"/>
            </w:pPr>
            <w:r>
              <w:rPr>
                <w:rStyle w:val="a6"/>
              </w:rPr>
              <w:t>Ы</w:t>
            </w:r>
          </w:p>
        </w:tc>
        <w:tc>
          <w:tcPr>
            <w:tcW w:w="300" w:type="pct"/>
            <w:vAlign w:val="center"/>
            <w:hideMark/>
          </w:tcPr>
          <w:p w:rsidR="00FB092D" w:rsidRDefault="00FB092D">
            <w:pPr>
              <w:jc w:val="center"/>
            </w:pPr>
            <w:r>
              <w:rPr>
                <w:rStyle w:val="a6"/>
              </w:rPr>
              <w:t>Ь</w:t>
            </w:r>
          </w:p>
        </w:tc>
        <w:tc>
          <w:tcPr>
            <w:tcW w:w="300" w:type="pct"/>
            <w:vAlign w:val="center"/>
            <w:hideMark/>
          </w:tcPr>
          <w:p w:rsidR="00FB092D" w:rsidRDefault="00FB092D">
            <w:pPr>
              <w:jc w:val="center"/>
            </w:pPr>
            <w:r>
              <w:rPr>
                <w:rStyle w:val="a6"/>
              </w:rPr>
              <w:t>Э</w:t>
            </w:r>
          </w:p>
        </w:tc>
        <w:tc>
          <w:tcPr>
            <w:tcW w:w="300" w:type="pct"/>
            <w:vAlign w:val="center"/>
            <w:hideMark/>
          </w:tcPr>
          <w:p w:rsidR="00FB092D" w:rsidRDefault="00FB092D">
            <w:pPr>
              <w:jc w:val="center"/>
            </w:pPr>
            <w:r>
              <w:rPr>
                <w:rStyle w:val="a6"/>
              </w:rPr>
              <w:t>Ю</w:t>
            </w:r>
          </w:p>
        </w:tc>
        <w:tc>
          <w:tcPr>
            <w:tcW w:w="300" w:type="pct"/>
            <w:vAlign w:val="center"/>
            <w:hideMark/>
          </w:tcPr>
          <w:p w:rsidR="00FB092D" w:rsidRDefault="00FB092D">
            <w:pPr>
              <w:jc w:val="center"/>
            </w:pPr>
            <w:r>
              <w:rPr>
                <w:rStyle w:val="a6"/>
              </w:rPr>
              <w:t>Я</w:t>
            </w:r>
          </w:p>
        </w:tc>
      </w:tr>
      <w:tr w:rsidR="00FB092D" w:rsidTr="00FB092D">
        <w:trPr>
          <w:tblCellSpacing w:w="0" w:type="dxa"/>
          <w:jc w:val="center"/>
        </w:trPr>
        <w:tc>
          <w:tcPr>
            <w:tcW w:w="300" w:type="pct"/>
            <w:vAlign w:val="center"/>
            <w:hideMark/>
          </w:tcPr>
          <w:p w:rsidR="00FB092D" w:rsidRDefault="00FB092D">
            <w:pPr>
              <w:jc w:val="center"/>
            </w:pPr>
            <w:r>
              <w:rPr>
                <w:rStyle w:val="a6"/>
              </w:rPr>
              <w:t>Р</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5</w:t>
            </w:r>
          </w:p>
        </w:tc>
        <w:tc>
          <w:tcPr>
            <w:tcW w:w="300" w:type="pct"/>
            <w:vAlign w:val="center"/>
            <w:hideMark/>
          </w:tcPr>
          <w:p w:rsidR="00FB092D" w:rsidRDefault="00FB092D">
            <w:pPr>
              <w:jc w:val="center"/>
            </w:pPr>
            <w:r>
              <w:t>9</w:t>
            </w:r>
          </w:p>
        </w:tc>
        <w:tc>
          <w:tcPr>
            <w:tcW w:w="300" w:type="pct"/>
            <w:vAlign w:val="center"/>
            <w:hideMark/>
          </w:tcPr>
          <w:p w:rsidR="00FB092D" w:rsidRDefault="00FB092D">
            <w:pPr>
              <w:jc w:val="center"/>
            </w:pPr>
            <w:r>
              <w:t>16</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8</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5</w:t>
            </w:r>
          </w:p>
        </w:tc>
      </w:tr>
      <w:tr w:rsidR="00FB092D" w:rsidTr="00FB092D">
        <w:trPr>
          <w:tblCellSpacing w:w="0" w:type="dxa"/>
          <w:jc w:val="center"/>
        </w:trPr>
        <w:tc>
          <w:tcPr>
            <w:tcW w:w="300" w:type="pct"/>
            <w:vAlign w:val="center"/>
            <w:hideMark/>
          </w:tcPr>
          <w:p w:rsidR="00FB092D" w:rsidRDefault="00FB092D">
            <w:pPr>
              <w:jc w:val="center"/>
            </w:pPr>
            <w:r>
              <w:rPr>
                <w:rStyle w:val="a6"/>
              </w:rPr>
              <w:t>С</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11</w:t>
            </w:r>
          </w:p>
        </w:tc>
        <w:tc>
          <w:tcPr>
            <w:tcW w:w="300" w:type="pct"/>
            <w:vAlign w:val="center"/>
            <w:hideMark/>
          </w:tcPr>
          <w:p w:rsidR="00FB092D" w:rsidRDefault="00FB092D">
            <w:pPr>
              <w:jc w:val="center"/>
            </w:pPr>
            <w:r>
              <w:t>82</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8</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17</w:t>
            </w:r>
          </w:p>
        </w:tc>
      </w:tr>
      <w:tr w:rsidR="00FB092D" w:rsidTr="00FB092D">
        <w:trPr>
          <w:tblCellSpacing w:w="0" w:type="dxa"/>
          <w:jc w:val="center"/>
        </w:trPr>
        <w:tc>
          <w:tcPr>
            <w:tcW w:w="300" w:type="pct"/>
            <w:vAlign w:val="center"/>
            <w:hideMark/>
          </w:tcPr>
          <w:p w:rsidR="00FB092D" w:rsidRDefault="00FB092D">
            <w:pPr>
              <w:jc w:val="center"/>
            </w:pPr>
            <w:r>
              <w:rPr>
                <w:rStyle w:val="a6"/>
              </w:rPr>
              <w:t>Т</w:t>
            </w:r>
          </w:p>
        </w:tc>
        <w:tc>
          <w:tcPr>
            <w:tcW w:w="300" w:type="pct"/>
            <w:vAlign w:val="center"/>
            <w:hideMark/>
          </w:tcPr>
          <w:p w:rsidR="00FB092D" w:rsidRDefault="00FB092D">
            <w:pPr>
              <w:jc w:val="center"/>
            </w:pPr>
            <w:r>
              <w:t>26</w:t>
            </w:r>
          </w:p>
        </w:tc>
        <w:tc>
          <w:tcPr>
            <w:tcW w:w="300" w:type="pct"/>
            <w:vAlign w:val="center"/>
            <w:hideMark/>
          </w:tcPr>
          <w:p w:rsidR="00FB092D" w:rsidRDefault="00FB092D">
            <w:pPr>
              <w:jc w:val="center"/>
            </w:pPr>
            <w:r>
              <w:t>18</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10</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11</w:t>
            </w:r>
          </w:p>
        </w:tc>
        <w:tc>
          <w:tcPr>
            <w:tcW w:w="300" w:type="pct"/>
            <w:vAlign w:val="center"/>
            <w:hideMark/>
          </w:tcPr>
          <w:p w:rsidR="00FB092D" w:rsidRDefault="00FB092D">
            <w:pPr>
              <w:jc w:val="center"/>
            </w:pPr>
            <w:r>
              <w:t>21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4</w:t>
            </w:r>
          </w:p>
        </w:tc>
      </w:tr>
      <w:tr w:rsidR="00FB092D" w:rsidTr="00FB092D">
        <w:trPr>
          <w:tblCellSpacing w:w="0" w:type="dxa"/>
          <w:jc w:val="center"/>
        </w:trPr>
        <w:tc>
          <w:tcPr>
            <w:tcW w:w="300" w:type="pct"/>
            <w:vAlign w:val="center"/>
            <w:hideMark/>
          </w:tcPr>
          <w:p w:rsidR="00FB092D" w:rsidRDefault="00FB092D">
            <w:pPr>
              <w:jc w:val="center"/>
            </w:pPr>
            <w:r>
              <w:rPr>
                <w:rStyle w:val="a6"/>
              </w:rPr>
              <w:t>У</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14</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8</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9</w:t>
            </w:r>
          </w:p>
        </w:tc>
        <w:tc>
          <w:tcPr>
            <w:tcW w:w="300" w:type="pct"/>
            <w:vAlign w:val="center"/>
            <w:hideMark/>
          </w:tcPr>
          <w:p w:rsidR="00FB092D" w:rsidRDefault="00FB092D">
            <w:pPr>
              <w:jc w:val="center"/>
            </w:pPr>
            <w:r>
              <w:t>1</w:t>
            </w:r>
          </w:p>
        </w:tc>
      </w:tr>
      <w:tr w:rsidR="00FB092D" w:rsidTr="00FB092D">
        <w:trPr>
          <w:tblCellSpacing w:w="0" w:type="dxa"/>
          <w:jc w:val="center"/>
        </w:trPr>
        <w:tc>
          <w:tcPr>
            <w:tcW w:w="300" w:type="pct"/>
            <w:vAlign w:val="center"/>
            <w:hideMark/>
          </w:tcPr>
          <w:p w:rsidR="00FB092D" w:rsidRDefault="00FB092D">
            <w:pPr>
              <w:jc w:val="center"/>
            </w:pPr>
            <w:r>
              <w:rPr>
                <w:rStyle w:val="a6"/>
              </w:rPr>
              <w:t>Ф</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Х</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Ц</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Ч</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Ш</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Щ</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Ы</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9</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16</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Ь</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11</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1</w:t>
            </w:r>
          </w:p>
        </w:tc>
      </w:tr>
      <w:tr w:rsidR="00FB092D" w:rsidTr="00FB092D">
        <w:trPr>
          <w:tblCellSpacing w:w="0" w:type="dxa"/>
          <w:jc w:val="center"/>
        </w:trPr>
        <w:tc>
          <w:tcPr>
            <w:tcW w:w="300" w:type="pct"/>
            <w:vAlign w:val="center"/>
            <w:hideMark/>
          </w:tcPr>
          <w:p w:rsidR="00FB092D" w:rsidRDefault="00FB092D">
            <w:pPr>
              <w:jc w:val="center"/>
            </w:pPr>
            <w:r>
              <w:rPr>
                <w:rStyle w:val="a6"/>
              </w:rPr>
              <w:t>Э</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9</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Ю</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7</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r>
      <w:tr w:rsidR="00FB092D" w:rsidTr="00FB092D">
        <w:trPr>
          <w:tblCellSpacing w:w="0" w:type="dxa"/>
          <w:jc w:val="center"/>
        </w:trPr>
        <w:tc>
          <w:tcPr>
            <w:tcW w:w="300" w:type="pct"/>
            <w:vAlign w:val="center"/>
            <w:hideMark/>
          </w:tcPr>
          <w:p w:rsidR="00FB092D" w:rsidRDefault="00FB092D">
            <w:pPr>
              <w:jc w:val="center"/>
            </w:pPr>
            <w:r>
              <w:rPr>
                <w:rStyle w:val="a6"/>
              </w:rPr>
              <w:t>Я</w:t>
            </w:r>
          </w:p>
        </w:tc>
        <w:tc>
          <w:tcPr>
            <w:tcW w:w="300" w:type="pct"/>
            <w:vAlign w:val="center"/>
            <w:hideMark/>
          </w:tcPr>
          <w:p w:rsidR="00FB092D" w:rsidRDefault="00FB092D">
            <w:pPr>
              <w:jc w:val="center"/>
            </w:pPr>
            <w:r>
              <w:t>3</w:t>
            </w:r>
          </w:p>
        </w:tc>
        <w:tc>
          <w:tcPr>
            <w:tcW w:w="300" w:type="pct"/>
            <w:vAlign w:val="center"/>
            <w:hideMark/>
          </w:tcPr>
          <w:p w:rsidR="00FB092D" w:rsidRDefault="00FB092D">
            <w:pPr>
              <w:jc w:val="center"/>
            </w:pPr>
            <w:r>
              <w:t>6</w:t>
            </w:r>
          </w:p>
        </w:tc>
        <w:tc>
          <w:tcPr>
            <w:tcW w:w="300" w:type="pct"/>
            <w:vAlign w:val="center"/>
            <w:hideMark/>
          </w:tcPr>
          <w:p w:rsidR="00FB092D" w:rsidRDefault="00FB092D">
            <w:pPr>
              <w:jc w:val="center"/>
            </w:pPr>
            <w:r>
              <w:t>10</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2</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4</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 </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c>
          <w:tcPr>
            <w:tcW w:w="300" w:type="pct"/>
            <w:vAlign w:val="center"/>
            <w:hideMark/>
          </w:tcPr>
          <w:p w:rsidR="00FB092D" w:rsidRDefault="00FB092D">
            <w:pPr>
              <w:jc w:val="center"/>
            </w:pPr>
            <w:r>
              <w:t>1</w:t>
            </w:r>
          </w:p>
        </w:tc>
      </w:tr>
    </w:tbl>
    <w:p w:rsidR="00FB092D" w:rsidRDefault="00FB092D" w:rsidP="00FB092D">
      <w:pPr>
        <w:pStyle w:val="a3"/>
        <w:rPr>
          <w:b/>
          <w:bCs/>
        </w:rPr>
      </w:pPr>
      <w:r>
        <w:t> </w:t>
      </w:r>
      <w:r>
        <w:rPr>
          <w:b/>
          <w:bCs/>
        </w:rPr>
        <w:t xml:space="preserve">СТ, НО, ЕН, ТО, НА, ОВ, НИ, РА, ВО, КО </w:t>
      </w:r>
      <w:r>
        <w:rPr>
          <w:b/>
          <w:bCs/>
        </w:rPr>
        <w:br/>
        <w:t>СТО, ЕНО, НОВ, ТОВ, ОВО, ОВА</w:t>
      </w:r>
    </w:p>
    <w:p w:rsidR="00E77624" w:rsidRDefault="00E77624" w:rsidP="00FB092D">
      <w:pPr>
        <w:pStyle w:val="a3"/>
        <w:rPr>
          <w:b/>
          <w:bCs/>
        </w:rPr>
      </w:pPr>
    </w:p>
    <w:p w:rsidR="00E77624" w:rsidRPr="009A323A" w:rsidRDefault="00E77624" w:rsidP="00FB092D">
      <w:pPr>
        <w:pStyle w:val="a3"/>
        <w:rPr>
          <w:lang w:val="en-US"/>
        </w:rPr>
      </w:pPr>
      <w:r>
        <w:rPr>
          <w:color w:val="0000FF"/>
        </w:rPr>
        <w:t>Такого рода шифры легко ломаются. Дело в том, что они никак не путают статистику символов открытого текста.</w:t>
      </w:r>
    </w:p>
    <w:p w:rsidR="00FB092D" w:rsidRPr="005D13A9" w:rsidRDefault="00FB092D" w:rsidP="007A7B13">
      <w:pPr>
        <w:shd w:val="clear" w:color="auto" w:fill="FFFFFF"/>
        <w:spacing w:beforeLines="20" w:before="48" w:afterLines="20" w:after="48" w:line="240" w:lineRule="auto"/>
        <w:outlineLvl w:val="2"/>
        <w:rPr>
          <w:rFonts w:ascii="Times New Roman" w:hAnsi="Times New Roman" w:cs="Times New Roman"/>
          <w:sz w:val="28"/>
          <w:szCs w:val="28"/>
        </w:rPr>
      </w:pPr>
      <w:bookmarkStart w:id="5" w:name="_GoBack"/>
      <w:bookmarkEnd w:id="5"/>
    </w:p>
    <w:sectPr w:rsidR="00FB092D" w:rsidRPr="005D1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F30A5"/>
    <w:multiLevelType w:val="multilevel"/>
    <w:tmpl w:val="ADA41B20"/>
    <w:lvl w:ilvl="0">
      <w:start w:val="1"/>
      <w:numFmt w:val="decimal"/>
      <w:lvlText w:val="%1."/>
      <w:lvlJc w:val="left"/>
      <w:pPr>
        <w:ind w:left="420" w:hanging="420"/>
      </w:pPr>
      <w:rPr>
        <w:rFonts w:hint="default"/>
        <w:color w:val="003860"/>
        <w:u w:val="single"/>
      </w:rPr>
    </w:lvl>
    <w:lvl w:ilvl="1">
      <w:start w:val="1"/>
      <w:numFmt w:val="decimal"/>
      <w:lvlText w:val="%1.%2."/>
      <w:lvlJc w:val="left"/>
      <w:pPr>
        <w:ind w:left="420" w:hanging="420"/>
      </w:pPr>
      <w:rPr>
        <w:rFonts w:hint="default"/>
        <w:color w:val="003860"/>
        <w:u w:val="single"/>
      </w:rPr>
    </w:lvl>
    <w:lvl w:ilvl="2">
      <w:start w:val="1"/>
      <w:numFmt w:val="decimal"/>
      <w:lvlText w:val="%1.%2.%3."/>
      <w:lvlJc w:val="left"/>
      <w:pPr>
        <w:ind w:left="720" w:hanging="720"/>
      </w:pPr>
      <w:rPr>
        <w:rFonts w:hint="default"/>
        <w:color w:val="003860"/>
        <w:u w:val="single"/>
      </w:rPr>
    </w:lvl>
    <w:lvl w:ilvl="3">
      <w:start w:val="1"/>
      <w:numFmt w:val="decimal"/>
      <w:lvlText w:val="%1.%2.%3.%4."/>
      <w:lvlJc w:val="left"/>
      <w:pPr>
        <w:ind w:left="720" w:hanging="720"/>
      </w:pPr>
      <w:rPr>
        <w:rFonts w:hint="default"/>
        <w:color w:val="003860"/>
        <w:u w:val="single"/>
      </w:rPr>
    </w:lvl>
    <w:lvl w:ilvl="4">
      <w:start w:val="1"/>
      <w:numFmt w:val="decimal"/>
      <w:lvlText w:val="%1.%2.%3.%4.%5."/>
      <w:lvlJc w:val="left"/>
      <w:pPr>
        <w:ind w:left="1080" w:hanging="1080"/>
      </w:pPr>
      <w:rPr>
        <w:rFonts w:hint="default"/>
        <w:color w:val="003860"/>
        <w:u w:val="single"/>
      </w:rPr>
    </w:lvl>
    <w:lvl w:ilvl="5">
      <w:start w:val="1"/>
      <w:numFmt w:val="decimal"/>
      <w:lvlText w:val="%1.%2.%3.%4.%5.%6."/>
      <w:lvlJc w:val="left"/>
      <w:pPr>
        <w:ind w:left="1080" w:hanging="1080"/>
      </w:pPr>
      <w:rPr>
        <w:rFonts w:hint="default"/>
        <w:color w:val="003860"/>
        <w:u w:val="single"/>
      </w:rPr>
    </w:lvl>
    <w:lvl w:ilvl="6">
      <w:start w:val="1"/>
      <w:numFmt w:val="decimal"/>
      <w:lvlText w:val="%1.%2.%3.%4.%5.%6.%7."/>
      <w:lvlJc w:val="left"/>
      <w:pPr>
        <w:ind w:left="1440" w:hanging="1440"/>
      </w:pPr>
      <w:rPr>
        <w:rFonts w:hint="default"/>
        <w:color w:val="003860"/>
        <w:u w:val="single"/>
      </w:rPr>
    </w:lvl>
    <w:lvl w:ilvl="7">
      <w:start w:val="1"/>
      <w:numFmt w:val="decimal"/>
      <w:lvlText w:val="%1.%2.%3.%4.%5.%6.%7.%8."/>
      <w:lvlJc w:val="left"/>
      <w:pPr>
        <w:ind w:left="1440" w:hanging="1440"/>
      </w:pPr>
      <w:rPr>
        <w:rFonts w:hint="default"/>
        <w:color w:val="003860"/>
        <w:u w:val="single"/>
      </w:rPr>
    </w:lvl>
    <w:lvl w:ilvl="8">
      <w:start w:val="1"/>
      <w:numFmt w:val="decimal"/>
      <w:lvlText w:val="%1.%2.%3.%4.%5.%6.%7.%8.%9."/>
      <w:lvlJc w:val="left"/>
      <w:pPr>
        <w:ind w:left="1800" w:hanging="1800"/>
      </w:pPr>
      <w:rPr>
        <w:rFonts w:hint="default"/>
        <w:color w:val="003860"/>
        <w:u w:val="single"/>
      </w:rPr>
    </w:lvl>
  </w:abstractNum>
  <w:abstractNum w:abstractNumId="1" w15:restartNumberingAfterBreak="0">
    <w:nsid w:val="5E5E7479"/>
    <w:multiLevelType w:val="multilevel"/>
    <w:tmpl w:val="3CB6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5023F6"/>
    <w:multiLevelType w:val="multilevel"/>
    <w:tmpl w:val="855C99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0F"/>
    <w:rsid w:val="0000720B"/>
    <w:rsid w:val="00010642"/>
    <w:rsid w:val="0001516E"/>
    <w:rsid w:val="000175F5"/>
    <w:rsid w:val="0003664C"/>
    <w:rsid w:val="0005106F"/>
    <w:rsid w:val="00064E5E"/>
    <w:rsid w:val="0006744E"/>
    <w:rsid w:val="00075756"/>
    <w:rsid w:val="000772A3"/>
    <w:rsid w:val="0008265D"/>
    <w:rsid w:val="00086EB9"/>
    <w:rsid w:val="000938F0"/>
    <w:rsid w:val="000A247D"/>
    <w:rsid w:val="000C1F4A"/>
    <w:rsid w:val="000D4E32"/>
    <w:rsid w:val="000E0F34"/>
    <w:rsid w:val="000F503F"/>
    <w:rsid w:val="00104322"/>
    <w:rsid w:val="00120D01"/>
    <w:rsid w:val="00137687"/>
    <w:rsid w:val="00142A62"/>
    <w:rsid w:val="001508BD"/>
    <w:rsid w:val="00174CE4"/>
    <w:rsid w:val="00177615"/>
    <w:rsid w:val="00177779"/>
    <w:rsid w:val="001A076E"/>
    <w:rsid w:val="001A590F"/>
    <w:rsid w:val="001B49F1"/>
    <w:rsid w:val="001C3098"/>
    <w:rsid w:val="001C58AD"/>
    <w:rsid w:val="001D76BE"/>
    <w:rsid w:val="001F6D52"/>
    <w:rsid w:val="001F7F94"/>
    <w:rsid w:val="0020360D"/>
    <w:rsid w:val="00236B34"/>
    <w:rsid w:val="00244419"/>
    <w:rsid w:val="00246789"/>
    <w:rsid w:val="00251083"/>
    <w:rsid w:val="00252B2D"/>
    <w:rsid w:val="0026289A"/>
    <w:rsid w:val="00274A31"/>
    <w:rsid w:val="002756BB"/>
    <w:rsid w:val="00282221"/>
    <w:rsid w:val="002A2CAF"/>
    <w:rsid w:val="002C5598"/>
    <w:rsid w:val="002D1C7A"/>
    <w:rsid w:val="002D3F4A"/>
    <w:rsid w:val="002E3FB2"/>
    <w:rsid w:val="00321AC0"/>
    <w:rsid w:val="00326896"/>
    <w:rsid w:val="00342384"/>
    <w:rsid w:val="00346C20"/>
    <w:rsid w:val="0037385B"/>
    <w:rsid w:val="00377D65"/>
    <w:rsid w:val="003B4824"/>
    <w:rsid w:val="003D150D"/>
    <w:rsid w:val="003E4547"/>
    <w:rsid w:val="00400C1E"/>
    <w:rsid w:val="00403E98"/>
    <w:rsid w:val="00407BFF"/>
    <w:rsid w:val="00413D2F"/>
    <w:rsid w:val="00474DD3"/>
    <w:rsid w:val="00477616"/>
    <w:rsid w:val="00485C14"/>
    <w:rsid w:val="00490A72"/>
    <w:rsid w:val="00491020"/>
    <w:rsid w:val="004A75C6"/>
    <w:rsid w:val="004D2603"/>
    <w:rsid w:val="004E42AF"/>
    <w:rsid w:val="00530298"/>
    <w:rsid w:val="00537F8D"/>
    <w:rsid w:val="005423DB"/>
    <w:rsid w:val="0055796D"/>
    <w:rsid w:val="00561271"/>
    <w:rsid w:val="0056621C"/>
    <w:rsid w:val="00582025"/>
    <w:rsid w:val="0058509A"/>
    <w:rsid w:val="00594B1E"/>
    <w:rsid w:val="005B758E"/>
    <w:rsid w:val="005D08C1"/>
    <w:rsid w:val="005D13A9"/>
    <w:rsid w:val="005D62F5"/>
    <w:rsid w:val="00600809"/>
    <w:rsid w:val="00601882"/>
    <w:rsid w:val="00643FD1"/>
    <w:rsid w:val="006913A8"/>
    <w:rsid w:val="00694387"/>
    <w:rsid w:val="006A0D0B"/>
    <w:rsid w:val="006A5A1A"/>
    <w:rsid w:val="006A6720"/>
    <w:rsid w:val="006C75C9"/>
    <w:rsid w:val="006D5A16"/>
    <w:rsid w:val="006D669C"/>
    <w:rsid w:val="006E4CC6"/>
    <w:rsid w:val="006F154D"/>
    <w:rsid w:val="006F7EDD"/>
    <w:rsid w:val="00721819"/>
    <w:rsid w:val="0073692B"/>
    <w:rsid w:val="007436B4"/>
    <w:rsid w:val="007450FA"/>
    <w:rsid w:val="0074700F"/>
    <w:rsid w:val="0075369F"/>
    <w:rsid w:val="00760F4E"/>
    <w:rsid w:val="00763132"/>
    <w:rsid w:val="0076355C"/>
    <w:rsid w:val="00767B49"/>
    <w:rsid w:val="00773EB1"/>
    <w:rsid w:val="007A7B13"/>
    <w:rsid w:val="007B1DD0"/>
    <w:rsid w:val="007B2DBD"/>
    <w:rsid w:val="007B4D0E"/>
    <w:rsid w:val="007C6266"/>
    <w:rsid w:val="007D40C8"/>
    <w:rsid w:val="007F7949"/>
    <w:rsid w:val="00800351"/>
    <w:rsid w:val="00846C78"/>
    <w:rsid w:val="0086153A"/>
    <w:rsid w:val="00894D08"/>
    <w:rsid w:val="008A0D7D"/>
    <w:rsid w:val="008B7AF6"/>
    <w:rsid w:val="008C6B8D"/>
    <w:rsid w:val="008E673A"/>
    <w:rsid w:val="008F0EF8"/>
    <w:rsid w:val="00901FBE"/>
    <w:rsid w:val="00905584"/>
    <w:rsid w:val="009150DE"/>
    <w:rsid w:val="00923513"/>
    <w:rsid w:val="00937E3C"/>
    <w:rsid w:val="00966569"/>
    <w:rsid w:val="00996B36"/>
    <w:rsid w:val="009A323A"/>
    <w:rsid w:val="009C17DF"/>
    <w:rsid w:val="009E4034"/>
    <w:rsid w:val="009E52B6"/>
    <w:rsid w:val="009E54CC"/>
    <w:rsid w:val="009F213A"/>
    <w:rsid w:val="009F767B"/>
    <w:rsid w:val="00A00552"/>
    <w:rsid w:val="00A227CC"/>
    <w:rsid w:val="00A22FC8"/>
    <w:rsid w:val="00A24247"/>
    <w:rsid w:val="00A35E5D"/>
    <w:rsid w:val="00A452A8"/>
    <w:rsid w:val="00A474F0"/>
    <w:rsid w:val="00A5040F"/>
    <w:rsid w:val="00A64355"/>
    <w:rsid w:val="00A812D8"/>
    <w:rsid w:val="00A830D9"/>
    <w:rsid w:val="00A83F75"/>
    <w:rsid w:val="00A87971"/>
    <w:rsid w:val="00A939E2"/>
    <w:rsid w:val="00A93E12"/>
    <w:rsid w:val="00AA682A"/>
    <w:rsid w:val="00AD7EA7"/>
    <w:rsid w:val="00AE4F2C"/>
    <w:rsid w:val="00B11477"/>
    <w:rsid w:val="00B14315"/>
    <w:rsid w:val="00B344DB"/>
    <w:rsid w:val="00B37958"/>
    <w:rsid w:val="00B438AE"/>
    <w:rsid w:val="00B564F0"/>
    <w:rsid w:val="00B63BA1"/>
    <w:rsid w:val="00B769E2"/>
    <w:rsid w:val="00BD7233"/>
    <w:rsid w:val="00BE5508"/>
    <w:rsid w:val="00BF02F7"/>
    <w:rsid w:val="00C167B0"/>
    <w:rsid w:val="00C33AB9"/>
    <w:rsid w:val="00C35F99"/>
    <w:rsid w:val="00C40133"/>
    <w:rsid w:val="00C42907"/>
    <w:rsid w:val="00C43A46"/>
    <w:rsid w:val="00C512F0"/>
    <w:rsid w:val="00C66057"/>
    <w:rsid w:val="00C72FC3"/>
    <w:rsid w:val="00C8544F"/>
    <w:rsid w:val="00C86D09"/>
    <w:rsid w:val="00CC0FBC"/>
    <w:rsid w:val="00CD5A77"/>
    <w:rsid w:val="00CE4794"/>
    <w:rsid w:val="00CF3F1B"/>
    <w:rsid w:val="00D20C1F"/>
    <w:rsid w:val="00D25D8C"/>
    <w:rsid w:val="00D376A0"/>
    <w:rsid w:val="00D61A2D"/>
    <w:rsid w:val="00D757AC"/>
    <w:rsid w:val="00D77C55"/>
    <w:rsid w:val="00D97075"/>
    <w:rsid w:val="00DC3192"/>
    <w:rsid w:val="00DD022F"/>
    <w:rsid w:val="00DD0476"/>
    <w:rsid w:val="00DD42EA"/>
    <w:rsid w:val="00DE1590"/>
    <w:rsid w:val="00DE6510"/>
    <w:rsid w:val="00DF044E"/>
    <w:rsid w:val="00DF47A9"/>
    <w:rsid w:val="00E22B08"/>
    <w:rsid w:val="00E2394A"/>
    <w:rsid w:val="00E33FF8"/>
    <w:rsid w:val="00E3575B"/>
    <w:rsid w:val="00E53855"/>
    <w:rsid w:val="00E75338"/>
    <w:rsid w:val="00E77624"/>
    <w:rsid w:val="00E91D34"/>
    <w:rsid w:val="00E91DDD"/>
    <w:rsid w:val="00EA7C2A"/>
    <w:rsid w:val="00EB0D9D"/>
    <w:rsid w:val="00EB679C"/>
    <w:rsid w:val="00EC4EBD"/>
    <w:rsid w:val="00EF6234"/>
    <w:rsid w:val="00F0007D"/>
    <w:rsid w:val="00F2433C"/>
    <w:rsid w:val="00F30DAD"/>
    <w:rsid w:val="00F31517"/>
    <w:rsid w:val="00F42B53"/>
    <w:rsid w:val="00F65B76"/>
    <w:rsid w:val="00F73056"/>
    <w:rsid w:val="00F74863"/>
    <w:rsid w:val="00F748B7"/>
    <w:rsid w:val="00F80846"/>
    <w:rsid w:val="00F81C40"/>
    <w:rsid w:val="00F903AD"/>
    <w:rsid w:val="00F93DF3"/>
    <w:rsid w:val="00F97F30"/>
    <w:rsid w:val="00FA1E20"/>
    <w:rsid w:val="00FA6E50"/>
    <w:rsid w:val="00FB03CA"/>
    <w:rsid w:val="00FB092D"/>
    <w:rsid w:val="00FB1BDE"/>
    <w:rsid w:val="00FB64B6"/>
    <w:rsid w:val="00FC58B3"/>
    <w:rsid w:val="00F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10E8B-354B-42A6-98F1-3DF744C1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504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040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40F"/>
    <w:rPr>
      <w:color w:val="0000FF"/>
      <w:u w:val="single"/>
    </w:rPr>
  </w:style>
  <w:style w:type="character" w:customStyle="1" w:styleId="apple-converted-space">
    <w:name w:val="apple-converted-space"/>
    <w:basedOn w:val="a0"/>
    <w:rsid w:val="00A5040F"/>
  </w:style>
  <w:style w:type="paragraph" w:styleId="a5">
    <w:name w:val="List Paragraph"/>
    <w:basedOn w:val="a"/>
    <w:uiPriority w:val="34"/>
    <w:qFormat/>
    <w:rsid w:val="00A5040F"/>
    <w:pPr>
      <w:ind w:left="720"/>
      <w:contextualSpacing/>
    </w:pPr>
  </w:style>
  <w:style w:type="character" w:customStyle="1" w:styleId="w">
    <w:name w:val="w"/>
    <w:basedOn w:val="a0"/>
    <w:rsid w:val="00582025"/>
  </w:style>
  <w:style w:type="character" w:styleId="a6">
    <w:name w:val="Strong"/>
    <w:basedOn w:val="a0"/>
    <w:uiPriority w:val="22"/>
    <w:qFormat/>
    <w:rsid w:val="000175F5"/>
    <w:rPr>
      <w:b/>
      <w:bCs/>
    </w:rPr>
  </w:style>
  <w:style w:type="character" w:customStyle="1" w:styleId="texample">
    <w:name w:val="texample"/>
    <w:basedOn w:val="a0"/>
    <w:rsid w:val="00C512F0"/>
  </w:style>
  <w:style w:type="paragraph" w:styleId="HTML">
    <w:name w:val="HTML Preformatted"/>
    <w:basedOn w:val="a"/>
    <w:link w:val="HTML0"/>
    <w:uiPriority w:val="99"/>
    <w:semiHidden/>
    <w:unhideWhenUsed/>
    <w:rsid w:val="00C5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512F0"/>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E776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7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1268">
      <w:bodyDiv w:val="1"/>
      <w:marLeft w:val="0"/>
      <w:marRight w:val="0"/>
      <w:marTop w:val="0"/>
      <w:marBottom w:val="0"/>
      <w:divBdr>
        <w:top w:val="none" w:sz="0" w:space="0" w:color="auto"/>
        <w:left w:val="none" w:sz="0" w:space="0" w:color="auto"/>
        <w:bottom w:val="none" w:sz="0" w:space="0" w:color="auto"/>
        <w:right w:val="none" w:sz="0" w:space="0" w:color="auto"/>
      </w:divBdr>
    </w:div>
    <w:div w:id="97876464">
      <w:bodyDiv w:val="1"/>
      <w:marLeft w:val="0"/>
      <w:marRight w:val="0"/>
      <w:marTop w:val="0"/>
      <w:marBottom w:val="0"/>
      <w:divBdr>
        <w:top w:val="none" w:sz="0" w:space="0" w:color="auto"/>
        <w:left w:val="none" w:sz="0" w:space="0" w:color="auto"/>
        <w:bottom w:val="none" w:sz="0" w:space="0" w:color="auto"/>
        <w:right w:val="none" w:sz="0" w:space="0" w:color="auto"/>
      </w:divBdr>
    </w:div>
    <w:div w:id="158353162">
      <w:bodyDiv w:val="1"/>
      <w:marLeft w:val="0"/>
      <w:marRight w:val="0"/>
      <w:marTop w:val="0"/>
      <w:marBottom w:val="0"/>
      <w:divBdr>
        <w:top w:val="none" w:sz="0" w:space="0" w:color="auto"/>
        <w:left w:val="none" w:sz="0" w:space="0" w:color="auto"/>
        <w:bottom w:val="none" w:sz="0" w:space="0" w:color="auto"/>
        <w:right w:val="none" w:sz="0" w:space="0" w:color="auto"/>
      </w:divBdr>
      <w:divsChild>
        <w:div w:id="436215229">
          <w:marLeft w:val="0"/>
          <w:marRight w:val="0"/>
          <w:marTop w:val="0"/>
          <w:marBottom w:val="0"/>
          <w:divBdr>
            <w:top w:val="none" w:sz="0" w:space="0" w:color="auto"/>
            <w:left w:val="none" w:sz="0" w:space="0" w:color="auto"/>
            <w:bottom w:val="none" w:sz="0" w:space="0" w:color="auto"/>
            <w:right w:val="none" w:sz="0" w:space="0" w:color="auto"/>
          </w:divBdr>
          <w:divsChild>
            <w:div w:id="1858882589">
              <w:marLeft w:val="0"/>
              <w:marRight w:val="0"/>
              <w:marTop w:val="0"/>
              <w:marBottom w:val="0"/>
              <w:divBdr>
                <w:top w:val="none" w:sz="0" w:space="0" w:color="auto"/>
                <w:left w:val="none" w:sz="0" w:space="0" w:color="auto"/>
                <w:bottom w:val="none" w:sz="0" w:space="0" w:color="auto"/>
                <w:right w:val="none" w:sz="0" w:space="0" w:color="auto"/>
              </w:divBdr>
            </w:div>
          </w:divsChild>
        </w:div>
        <w:div w:id="473988293">
          <w:marLeft w:val="0"/>
          <w:marRight w:val="0"/>
          <w:marTop w:val="0"/>
          <w:marBottom w:val="0"/>
          <w:divBdr>
            <w:top w:val="none" w:sz="0" w:space="0" w:color="auto"/>
            <w:left w:val="none" w:sz="0" w:space="0" w:color="auto"/>
            <w:bottom w:val="none" w:sz="0" w:space="0" w:color="auto"/>
            <w:right w:val="none" w:sz="0" w:space="0" w:color="auto"/>
          </w:divBdr>
          <w:divsChild>
            <w:div w:id="1900555495">
              <w:marLeft w:val="0"/>
              <w:marRight w:val="0"/>
              <w:marTop w:val="0"/>
              <w:marBottom w:val="0"/>
              <w:divBdr>
                <w:top w:val="none" w:sz="0" w:space="0" w:color="auto"/>
                <w:left w:val="none" w:sz="0" w:space="0" w:color="auto"/>
                <w:bottom w:val="none" w:sz="0" w:space="0" w:color="auto"/>
                <w:right w:val="none" w:sz="0" w:space="0" w:color="auto"/>
              </w:divBdr>
            </w:div>
          </w:divsChild>
        </w:div>
        <w:div w:id="967587984">
          <w:marLeft w:val="0"/>
          <w:marRight w:val="0"/>
          <w:marTop w:val="0"/>
          <w:marBottom w:val="0"/>
          <w:divBdr>
            <w:top w:val="none" w:sz="0" w:space="0" w:color="auto"/>
            <w:left w:val="none" w:sz="0" w:space="0" w:color="auto"/>
            <w:bottom w:val="none" w:sz="0" w:space="0" w:color="auto"/>
            <w:right w:val="none" w:sz="0" w:space="0" w:color="auto"/>
          </w:divBdr>
        </w:div>
        <w:div w:id="92821544">
          <w:marLeft w:val="0"/>
          <w:marRight w:val="0"/>
          <w:marTop w:val="0"/>
          <w:marBottom w:val="0"/>
          <w:divBdr>
            <w:top w:val="none" w:sz="0" w:space="0" w:color="auto"/>
            <w:left w:val="none" w:sz="0" w:space="0" w:color="auto"/>
            <w:bottom w:val="none" w:sz="0" w:space="0" w:color="auto"/>
            <w:right w:val="none" w:sz="0" w:space="0" w:color="auto"/>
          </w:divBdr>
        </w:div>
        <w:div w:id="1249652462">
          <w:marLeft w:val="0"/>
          <w:marRight w:val="0"/>
          <w:marTop w:val="0"/>
          <w:marBottom w:val="0"/>
          <w:divBdr>
            <w:top w:val="none" w:sz="0" w:space="0" w:color="auto"/>
            <w:left w:val="none" w:sz="0" w:space="0" w:color="auto"/>
            <w:bottom w:val="none" w:sz="0" w:space="0" w:color="auto"/>
            <w:right w:val="none" w:sz="0" w:space="0" w:color="auto"/>
          </w:divBdr>
        </w:div>
      </w:divsChild>
    </w:div>
    <w:div w:id="195698294">
      <w:bodyDiv w:val="1"/>
      <w:marLeft w:val="0"/>
      <w:marRight w:val="0"/>
      <w:marTop w:val="0"/>
      <w:marBottom w:val="0"/>
      <w:divBdr>
        <w:top w:val="none" w:sz="0" w:space="0" w:color="auto"/>
        <w:left w:val="none" w:sz="0" w:space="0" w:color="auto"/>
        <w:bottom w:val="none" w:sz="0" w:space="0" w:color="auto"/>
        <w:right w:val="none" w:sz="0" w:space="0" w:color="auto"/>
      </w:divBdr>
    </w:div>
    <w:div w:id="391268823">
      <w:bodyDiv w:val="1"/>
      <w:marLeft w:val="0"/>
      <w:marRight w:val="0"/>
      <w:marTop w:val="0"/>
      <w:marBottom w:val="0"/>
      <w:divBdr>
        <w:top w:val="none" w:sz="0" w:space="0" w:color="auto"/>
        <w:left w:val="none" w:sz="0" w:space="0" w:color="auto"/>
        <w:bottom w:val="none" w:sz="0" w:space="0" w:color="auto"/>
        <w:right w:val="none" w:sz="0" w:space="0" w:color="auto"/>
      </w:divBdr>
    </w:div>
    <w:div w:id="434979249">
      <w:bodyDiv w:val="1"/>
      <w:marLeft w:val="0"/>
      <w:marRight w:val="0"/>
      <w:marTop w:val="0"/>
      <w:marBottom w:val="0"/>
      <w:divBdr>
        <w:top w:val="none" w:sz="0" w:space="0" w:color="auto"/>
        <w:left w:val="none" w:sz="0" w:space="0" w:color="auto"/>
        <w:bottom w:val="none" w:sz="0" w:space="0" w:color="auto"/>
        <w:right w:val="none" w:sz="0" w:space="0" w:color="auto"/>
      </w:divBdr>
    </w:div>
    <w:div w:id="463235705">
      <w:bodyDiv w:val="1"/>
      <w:marLeft w:val="0"/>
      <w:marRight w:val="0"/>
      <w:marTop w:val="0"/>
      <w:marBottom w:val="0"/>
      <w:divBdr>
        <w:top w:val="none" w:sz="0" w:space="0" w:color="auto"/>
        <w:left w:val="none" w:sz="0" w:space="0" w:color="auto"/>
        <w:bottom w:val="none" w:sz="0" w:space="0" w:color="auto"/>
        <w:right w:val="none" w:sz="0" w:space="0" w:color="auto"/>
      </w:divBdr>
    </w:div>
    <w:div w:id="508060834">
      <w:bodyDiv w:val="1"/>
      <w:marLeft w:val="0"/>
      <w:marRight w:val="0"/>
      <w:marTop w:val="0"/>
      <w:marBottom w:val="0"/>
      <w:divBdr>
        <w:top w:val="none" w:sz="0" w:space="0" w:color="auto"/>
        <w:left w:val="none" w:sz="0" w:space="0" w:color="auto"/>
        <w:bottom w:val="none" w:sz="0" w:space="0" w:color="auto"/>
        <w:right w:val="none" w:sz="0" w:space="0" w:color="auto"/>
      </w:divBdr>
    </w:div>
    <w:div w:id="585722474">
      <w:bodyDiv w:val="1"/>
      <w:marLeft w:val="0"/>
      <w:marRight w:val="0"/>
      <w:marTop w:val="0"/>
      <w:marBottom w:val="0"/>
      <w:divBdr>
        <w:top w:val="none" w:sz="0" w:space="0" w:color="auto"/>
        <w:left w:val="none" w:sz="0" w:space="0" w:color="auto"/>
        <w:bottom w:val="none" w:sz="0" w:space="0" w:color="auto"/>
        <w:right w:val="none" w:sz="0" w:space="0" w:color="auto"/>
      </w:divBdr>
    </w:div>
    <w:div w:id="1171722627">
      <w:bodyDiv w:val="1"/>
      <w:marLeft w:val="0"/>
      <w:marRight w:val="0"/>
      <w:marTop w:val="0"/>
      <w:marBottom w:val="0"/>
      <w:divBdr>
        <w:top w:val="none" w:sz="0" w:space="0" w:color="auto"/>
        <w:left w:val="none" w:sz="0" w:space="0" w:color="auto"/>
        <w:bottom w:val="none" w:sz="0" w:space="0" w:color="auto"/>
        <w:right w:val="none" w:sz="0" w:space="0" w:color="auto"/>
      </w:divBdr>
    </w:div>
    <w:div w:id="1192911484">
      <w:bodyDiv w:val="1"/>
      <w:marLeft w:val="0"/>
      <w:marRight w:val="0"/>
      <w:marTop w:val="0"/>
      <w:marBottom w:val="0"/>
      <w:divBdr>
        <w:top w:val="none" w:sz="0" w:space="0" w:color="auto"/>
        <w:left w:val="none" w:sz="0" w:space="0" w:color="auto"/>
        <w:bottom w:val="none" w:sz="0" w:space="0" w:color="auto"/>
        <w:right w:val="none" w:sz="0" w:space="0" w:color="auto"/>
      </w:divBdr>
    </w:div>
    <w:div w:id="1268318506">
      <w:bodyDiv w:val="1"/>
      <w:marLeft w:val="0"/>
      <w:marRight w:val="0"/>
      <w:marTop w:val="0"/>
      <w:marBottom w:val="0"/>
      <w:divBdr>
        <w:top w:val="none" w:sz="0" w:space="0" w:color="auto"/>
        <w:left w:val="none" w:sz="0" w:space="0" w:color="auto"/>
        <w:bottom w:val="none" w:sz="0" w:space="0" w:color="auto"/>
        <w:right w:val="none" w:sz="0" w:space="0" w:color="auto"/>
      </w:divBdr>
    </w:div>
    <w:div w:id="19274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B%D1%8E%D1%87_%28%D0%BA%D1%80%D0%B8%D0%BF%D1%82%D0%BE%D0%B3%D1%80%D0%B0%D1%84%D0%B8%D1%8F%29" TargetMode="External"/><Relationship Id="rId13" Type="http://schemas.openxmlformats.org/officeDocument/2006/relationships/hyperlink" Target="http://dic.academic.ru/dic.nsf/ruwiki/80517"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intuit.ru/studies/courses/691/547/lecture/12373?page=2" TargetMode="External"/><Relationship Id="rId7" Type="http://schemas.openxmlformats.org/officeDocument/2006/relationships/hyperlink" Target="https://ru.wikipedia.org/wiki/%D0%90%D0%BD%D0%B0%D0%BB%D0%B8%D0%B7" TargetMode="External"/><Relationship Id="rId12" Type="http://schemas.openxmlformats.org/officeDocument/2006/relationships/hyperlink" Target="https://ru.wikipedia.org/wiki/%D0%9A%D0%BB%D1%8E%D1%87_%28%D0%BA%D1%80%D0%B8%D0%BF%D1%82%D0%BE%D0%B3%D1%80%D0%B0%D1%84%D0%B8%D1%8F%29"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www.intuit.ru/studies/courses/691/547/lecture/12373?page=2" TargetMode="External"/><Relationship Id="rId1" Type="http://schemas.openxmlformats.org/officeDocument/2006/relationships/customXml" Target="../customXml/item1.xml"/><Relationship Id="rId6" Type="http://schemas.openxmlformats.org/officeDocument/2006/relationships/hyperlink" Target="https://ru.wikipedia.org/wiki/%D0%94%D1%80%D0%B5%D0%B2%D0%BD%D0%B5%D0%B3%D1%80%D0%B5%D1%87%D0%B5%D1%81%D0%BA%D0%B8%D0%B9_%D1%8F%D0%B7%D1%8B%D0%BA" TargetMode="External"/><Relationship Id="rId11" Type="http://schemas.openxmlformats.org/officeDocument/2006/relationships/hyperlink" Target="https://ru.wikipedia.org/wiki/%D0%A8%D0%B8%D1%84%D1%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c.academic.ru/dic.nsf/ruwiki/672132" TargetMode="External"/><Relationship Id="rId23" Type="http://schemas.openxmlformats.org/officeDocument/2006/relationships/hyperlink" Target="http://statistica.ru/local-portals/data-mining/analiz-tekstov/" TargetMode="External"/><Relationship Id="rId10" Type="http://schemas.openxmlformats.org/officeDocument/2006/relationships/hyperlink" Target="https://ru.wikipedia.org/wiki/1920_%D0%B3%D0%BE%D0%B4"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ru.wikipedia.org/wiki/%D0%A4%D1%80%D0%B8%D0%B4%D0%BC%D0%B0%D0%BD,_%D0%A3%D0%B8%D0%BB%D1%8C%D1%8F%D0%BC_%D0%A4%D1%80%D0%B5%D0%B4%D0%B5%D1%80%D0%B8%D0%BA" TargetMode="External"/><Relationship Id="rId14" Type="http://schemas.openxmlformats.org/officeDocument/2006/relationships/hyperlink" Target="http://dic.academic.ru/dic.nsf/ruwiki/1412251"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FE06-645C-4690-9CCC-017F76C4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13</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Userseclab</cp:lastModifiedBy>
  <cp:revision>8</cp:revision>
  <cp:lastPrinted>2018-01-19T03:55:00Z</cp:lastPrinted>
  <dcterms:created xsi:type="dcterms:W3CDTF">2016-09-12T06:43:00Z</dcterms:created>
  <dcterms:modified xsi:type="dcterms:W3CDTF">2018-01-19T11:14:00Z</dcterms:modified>
</cp:coreProperties>
</file>